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06A12" w14:textId="77777777" w:rsidR="00776705" w:rsidRPr="0021610E" w:rsidRDefault="00914701" w:rsidP="00982ED4">
      <w:pPr>
        <w:rPr>
          <w:rFonts w:asciiTheme="majorHAnsi" w:hAnsiTheme="majorHAnsi"/>
          <w:sz w:val="24"/>
          <w:szCs w:val="24"/>
        </w:rPr>
      </w:pPr>
      <w:r w:rsidRPr="0021610E">
        <w:rPr>
          <w:rFonts w:asciiTheme="majorHAnsi" w:hAnsiTheme="majorHAnsi"/>
          <w:sz w:val="24"/>
          <w:szCs w:val="24"/>
        </w:rPr>
        <w:t>Temeljem članka 11. St.2. Zakona o fiskalizaciji u prometu gotovinom (Nar.nov.br.133/12</w:t>
      </w:r>
      <w:r w:rsidR="00256FC1" w:rsidRPr="0021610E">
        <w:rPr>
          <w:rFonts w:asciiTheme="majorHAnsi" w:hAnsiTheme="majorHAnsi"/>
          <w:sz w:val="24"/>
          <w:szCs w:val="24"/>
        </w:rPr>
        <w:t xml:space="preserve"> i 115/16</w:t>
      </w:r>
      <w:r w:rsidRPr="0021610E">
        <w:rPr>
          <w:rFonts w:asciiTheme="majorHAnsi" w:hAnsiTheme="majorHAnsi"/>
          <w:sz w:val="24"/>
          <w:szCs w:val="24"/>
        </w:rPr>
        <w:t xml:space="preserve">) </w:t>
      </w:r>
      <w:r w:rsidR="00061A67" w:rsidRPr="0021610E">
        <w:rPr>
          <w:rFonts w:asciiTheme="majorHAnsi" w:hAnsiTheme="majorHAnsi"/>
          <w:sz w:val="24"/>
          <w:szCs w:val="24"/>
        </w:rPr>
        <w:t>drštvo</w:t>
      </w:r>
      <w:r w:rsidR="00256FC1" w:rsidRPr="0021610E">
        <w:rPr>
          <w:rFonts w:asciiTheme="majorHAnsi" w:hAnsiTheme="majorHAnsi"/>
          <w:sz w:val="24"/>
          <w:szCs w:val="24"/>
        </w:rPr>
        <w:t xml:space="preserve"> </w:t>
      </w:r>
      <w:r w:rsidR="00061A67" w:rsidRPr="0021610E">
        <w:rPr>
          <w:rFonts w:asciiTheme="majorHAnsi" w:hAnsiTheme="majorHAnsi"/>
          <w:sz w:val="24"/>
          <w:szCs w:val="24"/>
        </w:rPr>
        <w:t>DRUŠTVO d.o.o.</w:t>
      </w:r>
      <w:r w:rsidR="00256FC1" w:rsidRPr="0021610E">
        <w:rPr>
          <w:rFonts w:asciiTheme="majorHAnsi" w:hAnsiTheme="majorHAnsi"/>
          <w:sz w:val="24"/>
          <w:szCs w:val="24"/>
        </w:rPr>
        <w:t xml:space="preserve"> </w:t>
      </w:r>
      <w:r w:rsidRPr="0021610E">
        <w:rPr>
          <w:rFonts w:asciiTheme="majorHAnsi" w:hAnsiTheme="majorHAnsi"/>
          <w:sz w:val="24"/>
          <w:szCs w:val="24"/>
        </w:rPr>
        <w:t>OIB</w:t>
      </w:r>
      <w:r w:rsidR="00256FC1" w:rsidRPr="0021610E">
        <w:rPr>
          <w:rFonts w:asciiTheme="majorHAnsi" w:hAnsiTheme="majorHAnsi"/>
          <w:sz w:val="24"/>
          <w:szCs w:val="24"/>
        </w:rPr>
        <w:t xml:space="preserve">: </w:t>
      </w:r>
      <w:r w:rsidR="00061A67" w:rsidRPr="0021610E">
        <w:rPr>
          <w:rFonts w:asciiTheme="majorHAnsi" w:hAnsiTheme="majorHAnsi"/>
          <w:sz w:val="24"/>
          <w:szCs w:val="24"/>
        </w:rPr>
        <w:t>123456789</w:t>
      </w:r>
      <w:r w:rsidR="00D91D16" w:rsidRPr="0021610E">
        <w:rPr>
          <w:rFonts w:asciiTheme="majorHAnsi" w:hAnsiTheme="majorHAnsi"/>
          <w:sz w:val="24"/>
          <w:szCs w:val="24"/>
        </w:rPr>
        <w:t xml:space="preserve">, sa sjedištem na adresi  </w:t>
      </w:r>
      <w:r w:rsidR="00061A67" w:rsidRPr="0021610E">
        <w:rPr>
          <w:rFonts w:asciiTheme="majorHAnsi" w:hAnsiTheme="majorHAnsi"/>
          <w:sz w:val="24"/>
          <w:szCs w:val="24"/>
        </w:rPr>
        <w:t>Izmišljeno 82</w:t>
      </w:r>
      <w:r w:rsidR="00D91D16" w:rsidRPr="0021610E">
        <w:rPr>
          <w:rFonts w:asciiTheme="majorHAnsi" w:hAnsiTheme="majorHAnsi"/>
          <w:sz w:val="24"/>
          <w:szCs w:val="24"/>
        </w:rPr>
        <w:t xml:space="preserve">,  </w:t>
      </w:r>
      <w:r w:rsidRPr="0021610E">
        <w:rPr>
          <w:rFonts w:asciiTheme="majorHAnsi" w:hAnsiTheme="majorHAnsi"/>
          <w:sz w:val="24"/>
          <w:szCs w:val="24"/>
        </w:rPr>
        <w:t xml:space="preserve">Zagreb, </w:t>
      </w:r>
      <w:r w:rsidR="00776705" w:rsidRPr="0021610E">
        <w:rPr>
          <w:rFonts w:asciiTheme="majorHAnsi" w:hAnsiTheme="majorHAnsi"/>
          <w:sz w:val="24"/>
          <w:szCs w:val="24"/>
        </w:rPr>
        <w:t xml:space="preserve">zasupno po direktoru Ivan Horvat, </w:t>
      </w:r>
      <w:r w:rsidR="00F334A5" w:rsidRPr="0021610E">
        <w:rPr>
          <w:rFonts w:asciiTheme="majorHAnsi" w:hAnsiTheme="majorHAnsi"/>
          <w:sz w:val="24"/>
          <w:szCs w:val="24"/>
        </w:rPr>
        <w:t xml:space="preserve">dana </w:t>
      </w:r>
      <w:r w:rsidR="002E17E4" w:rsidRPr="0021610E">
        <w:rPr>
          <w:rFonts w:asciiTheme="majorHAnsi" w:hAnsiTheme="majorHAnsi"/>
          <w:sz w:val="24"/>
          <w:szCs w:val="24"/>
        </w:rPr>
        <w:t>0</w:t>
      </w:r>
      <w:r w:rsidR="00776705" w:rsidRPr="0021610E">
        <w:rPr>
          <w:rFonts w:asciiTheme="majorHAnsi" w:hAnsiTheme="majorHAnsi"/>
          <w:sz w:val="24"/>
          <w:szCs w:val="24"/>
        </w:rPr>
        <w:t>7</w:t>
      </w:r>
      <w:r w:rsidR="00256FC1" w:rsidRPr="0021610E">
        <w:rPr>
          <w:rFonts w:asciiTheme="majorHAnsi" w:hAnsiTheme="majorHAnsi"/>
          <w:sz w:val="24"/>
          <w:szCs w:val="24"/>
        </w:rPr>
        <w:t>.</w:t>
      </w:r>
      <w:r w:rsidR="002E17E4" w:rsidRPr="0021610E">
        <w:rPr>
          <w:rFonts w:asciiTheme="majorHAnsi" w:hAnsiTheme="majorHAnsi"/>
          <w:sz w:val="24"/>
          <w:szCs w:val="24"/>
        </w:rPr>
        <w:t>0</w:t>
      </w:r>
      <w:r w:rsidR="00776705" w:rsidRPr="0021610E">
        <w:rPr>
          <w:rFonts w:asciiTheme="majorHAnsi" w:hAnsiTheme="majorHAnsi"/>
          <w:sz w:val="24"/>
          <w:szCs w:val="24"/>
        </w:rPr>
        <w:t>4</w:t>
      </w:r>
      <w:r w:rsidR="007F0C6F" w:rsidRPr="0021610E">
        <w:rPr>
          <w:rFonts w:asciiTheme="majorHAnsi" w:hAnsiTheme="majorHAnsi"/>
          <w:sz w:val="24"/>
          <w:szCs w:val="24"/>
        </w:rPr>
        <w:t>.20</w:t>
      </w:r>
      <w:r w:rsidR="001C37DD" w:rsidRPr="0021610E">
        <w:rPr>
          <w:rFonts w:asciiTheme="majorHAnsi" w:hAnsiTheme="majorHAnsi"/>
          <w:sz w:val="24"/>
          <w:szCs w:val="24"/>
        </w:rPr>
        <w:t>2</w:t>
      </w:r>
      <w:r w:rsidR="00776705" w:rsidRPr="0021610E">
        <w:rPr>
          <w:rFonts w:asciiTheme="majorHAnsi" w:hAnsiTheme="majorHAnsi"/>
          <w:sz w:val="24"/>
          <w:szCs w:val="24"/>
        </w:rPr>
        <w:t>5</w:t>
      </w:r>
      <w:r w:rsidR="007F0C6F" w:rsidRPr="0021610E">
        <w:rPr>
          <w:rFonts w:asciiTheme="majorHAnsi" w:hAnsiTheme="majorHAnsi"/>
          <w:sz w:val="24"/>
          <w:szCs w:val="24"/>
        </w:rPr>
        <w:t>.</w:t>
      </w:r>
      <w:r w:rsidR="00F334A5" w:rsidRPr="0021610E">
        <w:rPr>
          <w:rFonts w:asciiTheme="majorHAnsi" w:hAnsiTheme="majorHAnsi"/>
          <w:sz w:val="24"/>
          <w:szCs w:val="24"/>
        </w:rPr>
        <w:t xml:space="preserve"> godine </w:t>
      </w:r>
      <w:r w:rsidRPr="0021610E">
        <w:rPr>
          <w:rFonts w:asciiTheme="majorHAnsi" w:hAnsiTheme="majorHAnsi"/>
          <w:sz w:val="24"/>
          <w:szCs w:val="24"/>
        </w:rPr>
        <w:t>donosi</w:t>
      </w:r>
      <w:r w:rsidR="00982ED4" w:rsidRPr="0021610E">
        <w:rPr>
          <w:rFonts w:asciiTheme="majorHAnsi" w:hAnsiTheme="majorHAnsi"/>
          <w:sz w:val="24"/>
          <w:szCs w:val="24"/>
        </w:rPr>
        <w:t xml:space="preserve">                  </w:t>
      </w:r>
    </w:p>
    <w:p w14:paraId="1321DAB7" w14:textId="0E12278F" w:rsidR="00914701" w:rsidRPr="0021610E" w:rsidRDefault="00914701" w:rsidP="00776705">
      <w:pPr>
        <w:jc w:val="center"/>
        <w:rPr>
          <w:rFonts w:asciiTheme="majorHAnsi" w:hAnsiTheme="majorHAnsi"/>
          <w:b/>
          <w:bCs/>
          <w:sz w:val="24"/>
          <w:szCs w:val="24"/>
        </w:rPr>
      </w:pPr>
      <w:r w:rsidRPr="0021610E">
        <w:rPr>
          <w:rFonts w:asciiTheme="majorHAnsi" w:hAnsiTheme="majorHAnsi"/>
          <w:b/>
          <w:bCs/>
          <w:sz w:val="24"/>
          <w:szCs w:val="24"/>
        </w:rPr>
        <w:t>ODLUKU</w:t>
      </w:r>
    </w:p>
    <w:p w14:paraId="1321DAB8" w14:textId="77777777" w:rsidR="00914701" w:rsidRPr="0021610E" w:rsidRDefault="00914701" w:rsidP="002278EA">
      <w:pPr>
        <w:jc w:val="center"/>
        <w:rPr>
          <w:rFonts w:asciiTheme="majorHAnsi" w:hAnsiTheme="majorHAnsi"/>
          <w:sz w:val="24"/>
          <w:szCs w:val="24"/>
        </w:rPr>
      </w:pPr>
      <w:r w:rsidRPr="0021610E">
        <w:rPr>
          <w:rFonts w:asciiTheme="majorHAnsi" w:hAnsiTheme="majorHAnsi"/>
          <w:sz w:val="24"/>
          <w:szCs w:val="24"/>
        </w:rPr>
        <w:t>Kojom se uređuje popis poslovnih prostora te dodijeljene oznake poslovn</w:t>
      </w:r>
      <w:r w:rsidR="00245FCC" w:rsidRPr="0021610E">
        <w:rPr>
          <w:rFonts w:asciiTheme="majorHAnsi" w:hAnsiTheme="majorHAnsi"/>
          <w:sz w:val="24"/>
          <w:szCs w:val="24"/>
        </w:rPr>
        <w:t xml:space="preserve">ih prostora i pravilo slijeda </w:t>
      </w:r>
      <w:r w:rsidRPr="0021610E">
        <w:rPr>
          <w:rFonts w:asciiTheme="majorHAnsi" w:hAnsiTheme="majorHAnsi"/>
          <w:sz w:val="24"/>
          <w:szCs w:val="24"/>
        </w:rPr>
        <w:t>numeričkih brojeva računa</w:t>
      </w:r>
    </w:p>
    <w:p w14:paraId="1321DAB9" w14:textId="77777777" w:rsidR="002278EA" w:rsidRPr="0021610E" w:rsidRDefault="002278EA" w:rsidP="002278EA">
      <w:pPr>
        <w:jc w:val="center"/>
        <w:rPr>
          <w:rFonts w:asciiTheme="majorHAnsi" w:hAnsiTheme="majorHAnsi"/>
          <w:sz w:val="24"/>
          <w:szCs w:val="24"/>
        </w:rPr>
      </w:pPr>
      <w:r w:rsidRPr="0021610E">
        <w:rPr>
          <w:rFonts w:asciiTheme="majorHAnsi" w:hAnsiTheme="majorHAnsi"/>
          <w:sz w:val="24"/>
          <w:szCs w:val="24"/>
        </w:rPr>
        <w:t>I.</w:t>
      </w:r>
    </w:p>
    <w:p w14:paraId="1321DABA" w14:textId="7E3BA9C2" w:rsidR="00240B0C" w:rsidRPr="0021610E" w:rsidRDefault="002278EA" w:rsidP="00240B0C">
      <w:pPr>
        <w:rPr>
          <w:rFonts w:asciiTheme="majorHAnsi" w:hAnsiTheme="majorHAnsi"/>
          <w:sz w:val="24"/>
          <w:szCs w:val="24"/>
        </w:rPr>
      </w:pPr>
      <w:r w:rsidRPr="0021610E">
        <w:rPr>
          <w:rFonts w:asciiTheme="majorHAnsi" w:hAnsiTheme="majorHAnsi"/>
          <w:sz w:val="24"/>
          <w:szCs w:val="24"/>
        </w:rPr>
        <w:t xml:space="preserve">Ovom Odlukom, sukladno Zakonu o </w:t>
      </w:r>
      <w:r w:rsidR="004C79DC" w:rsidRPr="0021610E">
        <w:rPr>
          <w:rFonts w:asciiTheme="majorHAnsi" w:hAnsiTheme="majorHAnsi"/>
          <w:sz w:val="24"/>
          <w:szCs w:val="24"/>
        </w:rPr>
        <w:t>fiskalizaciji</w:t>
      </w:r>
      <w:r w:rsidRPr="0021610E">
        <w:rPr>
          <w:rFonts w:asciiTheme="majorHAnsi" w:hAnsiTheme="majorHAnsi"/>
          <w:sz w:val="24"/>
          <w:szCs w:val="24"/>
        </w:rPr>
        <w:t xml:space="preserve"> u prometu gotovinom, uređuje se popis poslovnih prostora s pripadajućim adresama i oznakama koje će se navoditi na izdanim računima </w:t>
      </w:r>
      <w:r w:rsidR="00AF5310" w:rsidRPr="0021610E">
        <w:rPr>
          <w:rFonts w:asciiTheme="majorHAnsi" w:hAnsiTheme="majorHAnsi"/>
          <w:sz w:val="24"/>
          <w:szCs w:val="24"/>
        </w:rPr>
        <w:t>društva</w:t>
      </w:r>
      <w:r w:rsidRPr="0021610E">
        <w:rPr>
          <w:rFonts w:asciiTheme="majorHAnsi" w:hAnsiTheme="majorHAnsi"/>
          <w:sz w:val="24"/>
          <w:szCs w:val="24"/>
        </w:rPr>
        <w:t>, te pravilo sli</w:t>
      </w:r>
      <w:r w:rsidR="00DA4A9C" w:rsidRPr="0021610E">
        <w:rPr>
          <w:rFonts w:asciiTheme="majorHAnsi" w:hAnsiTheme="majorHAnsi"/>
          <w:sz w:val="24"/>
          <w:szCs w:val="24"/>
        </w:rPr>
        <w:t>jeda</w:t>
      </w:r>
      <w:r w:rsidRPr="0021610E">
        <w:rPr>
          <w:rFonts w:asciiTheme="majorHAnsi" w:hAnsiTheme="majorHAnsi"/>
          <w:sz w:val="24"/>
          <w:szCs w:val="24"/>
        </w:rPr>
        <w:t xml:space="preserve"> numeričkih brojeva računa.</w:t>
      </w:r>
    </w:p>
    <w:p w14:paraId="1321DABB" w14:textId="77777777" w:rsidR="00192DE8" w:rsidRPr="0021610E" w:rsidRDefault="00192DE8" w:rsidP="00240B0C">
      <w:pPr>
        <w:jc w:val="center"/>
        <w:rPr>
          <w:rFonts w:asciiTheme="majorHAnsi" w:hAnsiTheme="majorHAnsi"/>
          <w:sz w:val="24"/>
          <w:szCs w:val="24"/>
        </w:rPr>
      </w:pPr>
      <w:r w:rsidRPr="0021610E">
        <w:rPr>
          <w:rFonts w:asciiTheme="majorHAnsi" w:hAnsiTheme="majorHAnsi"/>
          <w:sz w:val="24"/>
          <w:szCs w:val="24"/>
        </w:rPr>
        <w:t>II.</w:t>
      </w:r>
    </w:p>
    <w:p w14:paraId="37F5E2E6" w14:textId="073DF06D" w:rsidR="00F1587B" w:rsidRPr="0021610E" w:rsidRDefault="00192DE8" w:rsidP="00F1587B">
      <w:pPr>
        <w:rPr>
          <w:rFonts w:asciiTheme="majorHAnsi" w:hAnsiTheme="majorHAnsi"/>
          <w:sz w:val="24"/>
          <w:szCs w:val="24"/>
        </w:rPr>
      </w:pPr>
      <w:r w:rsidRPr="0021610E">
        <w:rPr>
          <w:rFonts w:asciiTheme="majorHAnsi" w:hAnsiTheme="majorHAnsi"/>
          <w:sz w:val="24"/>
          <w:szCs w:val="24"/>
        </w:rPr>
        <w:t xml:space="preserve">Djelatnost se obavlja isključivo na jednom  prodajnom mjestu u sjedištu </w:t>
      </w:r>
      <w:r w:rsidR="00776705" w:rsidRPr="0021610E">
        <w:rPr>
          <w:rFonts w:asciiTheme="majorHAnsi" w:hAnsiTheme="majorHAnsi"/>
          <w:sz w:val="24"/>
          <w:szCs w:val="24"/>
        </w:rPr>
        <w:t>društva</w:t>
      </w:r>
      <w:r w:rsidRPr="0021610E">
        <w:rPr>
          <w:rFonts w:asciiTheme="majorHAnsi" w:hAnsiTheme="majorHAnsi"/>
          <w:sz w:val="24"/>
          <w:szCs w:val="24"/>
        </w:rPr>
        <w:t>.</w:t>
      </w:r>
    </w:p>
    <w:p w14:paraId="1321DABD" w14:textId="04E09D0E" w:rsidR="00192DE8" w:rsidRPr="0021610E" w:rsidRDefault="00192DE8" w:rsidP="00F1587B">
      <w:pPr>
        <w:jc w:val="center"/>
        <w:rPr>
          <w:rFonts w:asciiTheme="majorHAnsi" w:hAnsiTheme="majorHAnsi"/>
          <w:sz w:val="24"/>
          <w:szCs w:val="24"/>
        </w:rPr>
      </w:pPr>
      <w:r w:rsidRPr="0021610E">
        <w:rPr>
          <w:rFonts w:asciiTheme="majorHAnsi" w:hAnsiTheme="majorHAnsi"/>
          <w:sz w:val="24"/>
          <w:szCs w:val="24"/>
        </w:rPr>
        <w:t>III.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9"/>
        <w:gridCol w:w="2731"/>
        <w:gridCol w:w="2731"/>
        <w:gridCol w:w="2731"/>
      </w:tblGrid>
      <w:tr w:rsidR="00256FC1" w:rsidRPr="0021610E" w14:paraId="1321DAC2" w14:textId="77777777" w:rsidTr="00256FC1">
        <w:tc>
          <w:tcPr>
            <w:tcW w:w="2489" w:type="dxa"/>
          </w:tcPr>
          <w:p w14:paraId="1321DABE" w14:textId="77777777" w:rsidR="00256FC1" w:rsidRPr="0021610E" w:rsidRDefault="00256FC1" w:rsidP="00192DE8">
            <w:pPr>
              <w:rPr>
                <w:rFonts w:asciiTheme="majorHAnsi" w:hAnsiTheme="majorHAnsi"/>
                <w:sz w:val="24"/>
                <w:szCs w:val="24"/>
              </w:rPr>
            </w:pPr>
            <w:r w:rsidRPr="0021610E">
              <w:rPr>
                <w:rFonts w:asciiTheme="majorHAnsi" w:hAnsiTheme="majorHAnsi"/>
                <w:sz w:val="24"/>
                <w:szCs w:val="24"/>
              </w:rPr>
              <w:t>POSLOVNI PROSTOR</w:t>
            </w:r>
          </w:p>
        </w:tc>
        <w:tc>
          <w:tcPr>
            <w:tcW w:w="2731" w:type="dxa"/>
          </w:tcPr>
          <w:p w14:paraId="1321DABF" w14:textId="77777777" w:rsidR="00256FC1" w:rsidRPr="0021610E" w:rsidRDefault="00256FC1" w:rsidP="00192DE8">
            <w:pPr>
              <w:rPr>
                <w:rFonts w:asciiTheme="majorHAnsi" w:hAnsiTheme="majorHAnsi"/>
                <w:sz w:val="24"/>
                <w:szCs w:val="24"/>
              </w:rPr>
            </w:pPr>
            <w:r w:rsidRPr="0021610E">
              <w:rPr>
                <w:rFonts w:asciiTheme="majorHAnsi" w:hAnsiTheme="majorHAnsi"/>
                <w:sz w:val="24"/>
                <w:szCs w:val="24"/>
              </w:rPr>
              <w:t>OZNAKA POSLOVNOG PROSTORA</w:t>
            </w:r>
          </w:p>
        </w:tc>
        <w:tc>
          <w:tcPr>
            <w:tcW w:w="2731" w:type="dxa"/>
          </w:tcPr>
          <w:p w14:paraId="1321DAC0" w14:textId="77777777" w:rsidR="00256FC1" w:rsidRPr="0021610E" w:rsidRDefault="00256FC1" w:rsidP="00192DE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1610E">
              <w:rPr>
                <w:rFonts w:asciiTheme="majorHAnsi" w:hAnsiTheme="majorHAnsi"/>
                <w:sz w:val="24"/>
                <w:szCs w:val="24"/>
              </w:rPr>
              <w:t>ADRESA POSLOVNOG PROSTORA</w:t>
            </w:r>
          </w:p>
        </w:tc>
        <w:tc>
          <w:tcPr>
            <w:tcW w:w="2731" w:type="dxa"/>
          </w:tcPr>
          <w:p w14:paraId="1321DAC1" w14:textId="77777777" w:rsidR="00256FC1" w:rsidRPr="0021610E" w:rsidRDefault="00256FC1" w:rsidP="00192DE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1610E">
              <w:rPr>
                <w:rFonts w:asciiTheme="majorHAnsi" w:hAnsiTheme="majorHAnsi"/>
                <w:sz w:val="24"/>
                <w:szCs w:val="24"/>
              </w:rPr>
              <w:t>RADNO VRIJEME</w:t>
            </w:r>
          </w:p>
        </w:tc>
      </w:tr>
      <w:tr w:rsidR="00256FC1" w:rsidRPr="0021610E" w14:paraId="1321DAC7" w14:textId="77777777" w:rsidTr="00256FC1">
        <w:tc>
          <w:tcPr>
            <w:tcW w:w="2489" w:type="dxa"/>
          </w:tcPr>
          <w:p w14:paraId="1321DAC3" w14:textId="62C25696" w:rsidR="00256FC1" w:rsidRPr="0021610E" w:rsidRDefault="00256FC1" w:rsidP="00423FB7">
            <w:pPr>
              <w:rPr>
                <w:rFonts w:asciiTheme="majorHAnsi" w:hAnsiTheme="majorHAnsi"/>
                <w:sz w:val="24"/>
                <w:szCs w:val="24"/>
              </w:rPr>
            </w:pPr>
            <w:r w:rsidRPr="0021610E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2731" w:type="dxa"/>
          </w:tcPr>
          <w:p w14:paraId="1321DAC4" w14:textId="52815677" w:rsidR="00256FC1" w:rsidRPr="0021610E" w:rsidRDefault="00133900" w:rsidP="00423FB7">
            <w:pPr>
              <w:rPr>
                <w:rFonts w:asciiTheme="majorHAnsi" w:hAnsiTheme="majorHAnsi"/>
                <w:sz w:val="24"/>
                <w:szCs w:val="24"/>
              </w:rPr>
            </w:pPr>
            <w:r w:rsidRPr="0021610E">
              <w:rPr>
                <w:rFonts w:asciiTheme="majorHAnsi" w:hAnsiTheme="majorHAnsi"/>
                <w:sz w:val="24"/>
                <w:szCs w:val="24"/>
              </w:rPr>
              <w:t>P</w:t>
            </w:r>
            <w:r w:rsidR="00256FC1" w:rsidRPr="0021610E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2731" w:type="dxa"/>
          </w:tcPr>
          <w:p w14:paraId="1321DAC5" w14:textId="64515860" w:rsidR="00256FC1" w:rsidRPr="0021610E" w:rsidRDefault="00256FC1" w:rsidP="00E477E6">
            <w:pPr>
              <w:rPr>
                <w:rFonts w:asciiTheme="majorHAnsi" w:hAnsiTheme="majorHAnsi"/>
                <w:sz w:val="24"/>
                <w:szCs w:val="24"/>
              </w:rPr>
            </w:pPr>
            <w:r w:rsidRPr="0021610E">
              <w:rPr>
                <w:rFonts w:asciiTheme="majorHAnsi" w:hAnsiTheme="majorHAnsi"/>
                <w:sz w:val="24"/>
                <w:szCs w:val="24"/>
              </w:rPr>
              <w:t xml:space="preserve">Zagreb, </w:t>
            </w:r>
            <w:r w:rsidR="00A71633" w:rsidRPr="0021610E">
              <w:rPr>
                <w:rFonts w:asciiTheme="majorHAnsi" w:hAnsiTheme="majorHAnsi"/>
                <w:sz w:val="24"/>
                <w:szCs w:val="24"/>
              </w:rPr>
              <w:t>Izmišljeno 82</w:t>
            </w:r>
          </w:p>
        </w:tc>
        <w:tc>
          <w:tcPr>
            <w:tcW w:w="2731" w:type="dxa"/>
          </w:tcPr>
          <w:p w14:paraId="1321DAC6" w14:textId="23660AB9" w:rsidR="00256FC1" w:rsidRPr="0021610E" w:rsidRDefault="004C79DC" w:rsidP="00631FBE">
            <w:pPr>
              <w:rPr>
                <w:rFonts w:asciiTheme="majorHAnsi" w:hAnsiTheme="majorHAnsi"/>
                <w:sz w:val="24"/>
                <w:szCs w:val="24"/>
              </w:rPr>
            </w:pPr>
            <w:r w:rsidRPr="0021610E">
              <w:rPr>
                <w:rFonts w:asciiTheme="majorHAnsi" w:hAnsiTheme="majorHAnsi"/>
                <w:sz w:val="24"/>
                <w:szCs w:val="24"/>
              </w:rPr>
              <w:t>Ponedjeljka</w:t>
            </w:r>
            <w:r w:rsidR="00256FC1" w:rsidRPr="0021610E">
              <w:rPr>
                <w:rFonts w:asciiTheme="majorHAnsi" w:hAnsiTheme="majorHAnsi"/>
                <w:sz w:val="24"/>
                <w:szCs w:val="24"/>
              </w:rPr>
              <w:t>-petka 8,00-20,00; subotom 8,00-1</w:t>
            </w:r>
            <w:r w:rsidR="002E17E4" w:rsidRPr="0021610E">
              <w:rPr>
                <w:rFonts w:asciiTheme="majorHAnsi" w:hAnsiTheme="majorHAnsi"/>
                <w:sz w:val="24"/>
                <w:szCs w:val="24"/>
              </w:rPr>
              <w:t>3</w:t>
            </w:r>
            <w:r w:rsidR="00256FC1" w:rsidRPr="0021610E">
              <w:rPr>
                <w:rFonts w:asciiTheme="majorHAnsi" w:hAnsiTheme="majorHAnsi"/>
                <w:sz w:val="24"/>
                <w:szCs w:val="24"/>
              </w:rPr>
              <w:t>,00</w:t>
            </w:r>
          </w:p>
        </w:tc>
      </w:tr>
      <w:tr w:rsidR="001245AC" w:rsidRPr="0021610E" w14:paraId="2A2D2BB4" w14:textId="77777777" w:rsidTr="00256FC1">
        <w:tc>
          <w:tcPr>
            <w:tcW w:w="2489" w:type="dxa"/>
          </w:tcPr>
          <w:p w14:paraId="3728AC0A" w14:textId="24A090BC" w:rsidR="001245AC" w:rsidRPr="0021610E" w:rsidRDefault="00C51369" w:rsidP="00423FB7">
            <w:pPr>
              <w:rPr>
                <w:rFonts w:asciiTheme="majorHAnsi" w:hAnsiTheme="majorHAnsi"/>
                <w:sz w:val="24"/>
                <w:szCs w:val="24"/>
              </w:rPr>
            </w:pPr>
            <w:r w:rsidRPr="0021610E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2731" w:type="dxa"/>
          </w:tcPr>
          <w:p w14:paraId="2E5CCE5B" w14:textId="2A1ED981" w:rsidR="001245AC" w:rsidRPr="0021610E" w:rsidRDefault="00102E0D" w:rsidP="00423FB7">
            <w:pPr>
              <w:rPr>
                <w:rFonts w:asciiTheme="majorHAnsi" w:hAnsiTheme="majorHAnsi"/>
                <w:sz w:val="24"/>
                <w:szCs w:val="24"/>
              </w:rPr>
            </w:pPr>
            <w:r w:rsidRPr="0021610E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2731" w:type="dxa"/>
          </w:tcPr>
          <w:p w14:paraId="396540EA" w14:textId="77EA26F9" w:rsidR="001245AC" w:rsidRPr="0021610E" w:rsidRDefault="00C51369" w:rsidP="00E477E6">
            <w:pPr>
              <w:rPr>
                <w:rFonts w:asciiTheme="majorHAnsi" w:hAnsiTheme="majorHAnsi"/>
                <w:sz w:val="24"/>
                <w:szCs w:val="24"/>
              </w:rPr>
            </w:pPr>
            <w:r w:rsidRPr="0021610E">
              <w:rPr>
                <w:rFonts w:asciiTheme="majorHAnsi" w:hAnsiTheme="majorHAnsi"/>
                <w:sz w:val="24"/>
                <w:szCs w:val="24"/>
              </w:rPr>
              <w:t xml:space="preserve">Zagreb, </w:t>
            </w:r>
            <w:r w:rsidR="00A71633" w:rsidRPr="0021610E">
              <w:rPr>
                <w:rFonts w:asciiTheme="majorHAnsi" w:hAnsiTheme="majorHAnsi"/>
                <w:sz w:val="24"/>
                <w:szCs w:val="24"/>
              </w:rPr>
              <w:t>Izmišljeno 82</w:t>
            </w:r>
          </w:p>
        </w:tc>
        <w:tc>
          <w:tcPr>
            <w:tcW w:w="2731" w:type="dxa"/>
          </w:tcPr>
          <w:p w14:paraId="7C783243" w14:textId="62047495" w:rsidR="001245AC" w:rsidRPr="0021610E" w:rsidRDefault="004C79DC" w:rsidP="00631FBE">
            <w:pPr>
              <w:rPr>
                <w:rFonts w:asciiTheme="majorHAnsi" w:hAnsiTheme="majorHAnsi"/>
                <w:sz w:val="24"/>
                <w:szCs w:val="24"/>
              </w:rPr>
            </w:pPr>
            <w:r w:rsidRPr="0021610E">
              <w:rPr>
                <w:rFonts w:asciiTheme="majorHAnsi" w:hAnsiTheme="majorHAnsi"/>
                <w:sz w:val="24"/>
                <w:szCs w:val="24"/>
              </w:rPr>
              <w:t>Ponedjeljka</w:t>
            </w:r>
            <w:r w:rsidR="00C51369" w:rsidRPr="0021610E">
              <w:rPr>
                <w:rFonts w:asciiTheme="majorHAnsi" w:hAnsiTheme="majorHAnsi"/>
                <w:sz w:val="24"/>
                <w:szCs w:val="24"/>
              </w:rPr>
              <w:t xml:space="preserve">-petka </w:t>
            </w:r>
            <w:r w:rsidR="00B4745F" w:rsidRPr="0021610E">
              <w:rPr>
                <w:rFonts w:asciiTheme="majorHAnsi" w:hAnsiTheme="majorHAnsi"/>
                <w:sz w:val="24"/>
                <w:szCs w:val="24"/>
              </w:rPr>
              <w:t>8,00-</w:t>
            </w:r>
            <w:r w:rsidR="002E17E4" w:rsidRPr="0021610E">
              <w:rPr>
                <w:rFonts w:asciiTheme="majorHAnsi" w:hAnsiTheme="majorHAnsi"/>
                <w:sz w:val="24"/>
                <w:szCs w:val="24"/>
              </w:rPr>
              <w:t>12,00</w:t>
            </w:r>
          </w:p>
        </w:tc>
      </w:tr>
    </w:tbl>
    <w:p w14:paraId="1321DAC8" w14:textId="77777777" w:rsidR="008B015C" w:rsidRPr="0021610E" w:rsidRDefault="008B015C" w:rsidP="008B015C">
      <w:pPr>
        <w:jc w:val="center"/>
        <w:rPr>
          <w:rFonts w:asciiTheme="majorHAnsi" w:hAnsiTheme="majorHAnsi"/>
          <w:sz w:val="24"/>
          <w:szCs w:val="24"/>
        </w:rPr>
      </w:pPr>
      <w:r w:rsidRPr="0021610E">
        <w:rPr>
          <w:rFonts w:asciiTheme="majorHAnsi" w:hAnsiTheme="majorHAnsi"/>
          <w:sz w:val="24"/>
          <w:szCs w:val="24"/>
        </w:rPr>
        <w:t>IV.</w:t>
      </w:r>
    </w:p>
    <w:p w14:paraId="1321DACB" w14:textId="1793A4C2" w:rsidR="00B421D8" w:rsidRPr="0021610E" w:rsidRDefault="00277CAD" w:rsidP="008B015C">
      <w:pPr>
        <w:rPr>
          <w:rFonts w:asciiTheme="majorHAnsi" w:hAnsiTheme="majorHAnsi"/>
          <w:sz w:val="24"/>
          <w:szCs w:val="24"/>
        </w:rPr>
      </w:pPr>
      <w:r w:rsidRPr="0021610E">
        <w:rPr>
          <w:rFonts w:asciiTheme="majorHAnsi" w:hAnsiTheme="majorHAnsi"/>
          <w:sz w:val="24"/>
          <w:szCs w:val="24"/>
        </w:rPr>
        <w:t xml:space="preserve">Slijed </w:t>
      </w:r>
      <w:r w:rsidR="00E37D45" w:rsidRPr="0021610E">
        <w:rPr>
          <w:rFonts w:asciiTheme="majorHAnsi" w:hAnsiTheme="majorHAnsi"/>
          <w:sz w:val="24"/>
          <w:szCs w:val="24"/>
        </w:rPr>
        <w:t xml:space="preserve"> računa određen je jedinstveno po poslovnom prostoru iz točke III ove Odluke. Neprekinuti numerički redoslijed svake kalendarske godine kreć</w:t>
      </w:r>
      <w:r w:rsidR="00124034" w:rsidRPr="0021610E">
        <w:rPr>
          <w:rFonts w:asciiTheme="majorHAnsi" w:hAnsiTheme="majorHAnsi"/>
          <w:sz w:val="24"/>
          <w:szCs w:val="24"/>
        </w:rPr>
        <w:t>e od broja 1 do broja n po jed</w:t>
      </w:r>
      <w:r w:rsidR="00F334A5" w:rsidRPr="0021610E">
        <w:rPr>
          <w:rFonts w:asciiTheme="majorHAnsi" w:hAnsiTheme="majorHAnsi"/>
          <w:sz w:val="24"/>
          <w:szCs w:val="24"/>
        </w:rPr>
        <w:t>ino</w:t>
      </w:r>
      <w:r w:rsidR="00E37D45" w:rsidRPr="0021610E">
        <w:rPr>
          <w:rFonts w:asciiTheme="majorHAnsi" w:hAnsiTheme="majorHAnsi"/>
          <w:sz w:val="24"/>
          <w:szCs w:val="24"/>
        </w:rPr>
        <w:t>m poslovnom prostoru</w:t>
      </w:r>
      <w:r w:rsidR="00124034" w:rsidRPr="0021610E">
        <w:rPr>
          <w:rFonts w:asciiTheme="majorHAnsi" w:hAnsiTheme="majorHAnsi"/>
          <w:sz w:val="24"/>
          <w:szCs w:val="24"/>
        </w:rPr>
        <w:t xml:space="preserve"> i jedinom naplatnom uređaju</w:t>
      </w:r>
      <w:r w:rsidR="00E37D45" w:rsidRPr="0021610E">
        <w:rPr>
          <w:rFonts w:asciiTheme="majorHAnsi" w:hAnsiTheme="majorHAnsi"/>
          <w:sz w:val="24"/>
          <w:szCs w:val="24"/>
        </w:rPr>
        <w:t>.</w:t>
      </w:r>
      <w:r w:rsidR="00124034" w:rsidRPr="0021610E">
        <w:rPr>
          <w:rFonts w:asciiTheme="majorHAnsi" w:hAnsiTheme="majorHAnsi"/>
          <w:sz w:val="24"/>
          <w:szCs w:val="24"/>
        </w:rPr>
        <w:t xml:space="preserve"> </w:t>
      </w:r>
      <w:r w:rsidR="00F334A5" w:rsidRPr="0021610E">
        <w:rPr>
          <w:rFonts w:asciiTheme="majorHAnsi" w:hAnsiTheme="majorHAnsi"/>
          <w:sz w:val="24"/>
          <w:szCs w:val="24"/>
        </w:rPr>
        <w:t xml:space="preserve"> Slijed ne smije biti prekinut</w:t>
      </w:r>
      <w:r w:rsidR="00124034" w:rsidRPr="0021610E">
        <w:rPr>
          <w:rFonts w:asciiTheme="majorHAnsi" w:hAnsiTheme="majorHAnsi"/>
          <w:sz w:val="24"/>
          <w:szCs w:val="24"/>
        </w:rPr>
        <w:t xml:space="preserve"> niti imati praznina, a zadn</w:t>
      </w:r>
      <w:r w:rsidR="004C79DC" w:rsidRPr="0021610E">
        <w:rPr>
          <w:rFonts w:asciiTheme="majorHAnsi" w:hAnsiTheme="majorHAnsi"/>
          <w:sz w:val="24"/>
          <w:szCs w:val="24"/>
        </w:rPr>
        <w:t>j</w:t>
      </w:r>
      <w:r w:rsidR="00124034" w:rsidRPr="0021610E">
        <w:rPr>
          <w:rFonts w:asciiTheme="majorHAnsi" w:hAnsiTheme="majorHAnsi"/>
          <w:sz w:val="24"/>
          <w:szCs w:val="24"/>
        </w:rPr>
        <w:t>i broj n izdaje se na 31.prosinca poslovne godine. Isti broj računa u istoj godini ne smije biti ponovljen.</w:t>
      </w:r>
      <w:r w:rsidR="00316565" w:rsidRPr="0021610E">
        <w:rPr>
          <w:rFonts w:asciiTheme="majorHAnsi" w:hAnsiTheme="majorHAnsi"/>
          <w:sz w:val="24"/>
          <w:szCs w:val="24"/>
        </w:rPr>
        <w:t xml:space="preserve"> </w:t>
      </w:r>
      <w:r w:rsidR="00B421D8" w:rsidRPr="0021610E">
        <w:rPr>
          <w:rFonts w:asciiTheme="majorHAnsi" w:hAnsiTheme="majorHAnsi"/>
          <w:sz w:val="24"/>
          <w:szCs w:val="24"/>
        </w:rPr>
        <w:t>Brojevi računa slijedit će niz kako je prikazano u nastavku: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6"/>
      </w:tblGrid>
      <w:tr w:rsidR="00277CAD" w:rsidRPr="0021610E" w14:paraId="1321DACD" w14:textId="77777777" w:rsidTr="00277CAD">
        <w:tc>
          <w:tcPr>
            <w:tcW w:w="9286" w:type="dxa"/>
          </w:tcPr>
          <w:p w14:paraId="1321DACC" w14:textId="64814DDF" w:rsidR="00277CAD" w:rsidRPr="0021610E" w:rsidRDefault="006529A9" w:rsidP="008B015C">
            <w:pPr>
              <w:rPr>
                <w:rFonts w:asciiTheme="majorHAnsi" w:hAnsiTheme="majorHAnsi"/>
                <w:sz w:val="24"/>
                <w:szCs w:val="24"/>
              </w:rPr>
            </w:pPr>
            <w:r w:rsidRPr="0021610E">
              <w:rPr>
                <w:rFonts w:asciiTheme="majorHAnsi" w:hAnsiTheme="majorHAnsi"/>
                <w:sz w:val="24"/>
                <w:szCs w:val="24"/>
              </w:rPr>
              <w:t>DRUŠTVO d.o.o. OIB: 123456789, Izmišljeno 82,  Zagreb, zasupno po direktoru Ivan Horvat</w:t>
            </w:r>
          </w:p>
        </w:tc>
      </w:tr>
      <w:tr w:rsidR="00277CAD" w:rsidRPr="0021610E" w14:paraId="1321DACF" w14:textId="77777777" w:rsidTr="00277CAD">
        <w:tc>
          <w:tcPr>
            <w:tcW w:w="9286" w:type="dxa"/>
          </w:tcPr>
          <w:p w14:paraId="1321DACE" w14:textId="430151FF" w:rsidR="00277CAD" w:rsidRPr="0021610E" w:rsidRDefault="007F0C6F" w:rsidP="00D91D16">
            <w:pPr>
              <w:rPr>
                <w:rFonts w:asciiTheme="majorHAnsi" w:hAnsiTheme="majorHAnsi"/>
                <w:sz w:val="24"/>
                <w:szCs w:val="24"/>
              </w:rPr>
            </w:pPr>
            <w:r w:rsidRPr="0021610E">
              <w:rPr>
                <w:rFonts w:asciiTheme="majorHAnsi" w:hAnsiTheme="majorHAnsi"/>
                <w:sz w:val="24"/>
                <w:szCs w:val="24"/>
              </w:rPr>
              <w:t>1-</w:t>
            </w:r>
            <w:r w:rsidR="00315066" w:rsidRPr="0021610E">
              <w:rPr>
                <w:rFonts w:asciiTheme="majorHAnsi" w:hAnsiTheme="majorHAnsi"/>
                <w:sz w:val="24"/>
                <w:szCs w:val="24"/>
              </w:rPr>
              <w:t>P</w:t>
            </w:r>
            <w:r w:rsidRPr="0021610E">
              <w:rPr>
                <w:rFonts w:asciiTheme="majorHAnsi" w:hAnsiTheme="majorHAnsi"/>
                <w:sz w:val="24"/>
                <w:szCs w:val="24"/>
              </w:rPr>
              <w:t>1</w:t>
            </w:r>
            <w:r w:rsidR="00716076" w:rsidRPr="0021610E">
              <w:rPr>
                <w:rFonts w:asciiTheme="majorHAnsi" w:hAnsiTheme="majorHAnsi"/>
                <w:sz w:val="24"/>
                <w:szCs w:val="24"/>
              </w:rPr>
              <w:t>-1</w:t>
            </w:r>
          </w:p>
        </w:tc>
      </w:tr>
      <w:tr w:rsidR="00C7453F" w:rsidRPr="0021610E" w14:paraId="4F9FEA20" w14:textId="77777777" w:rsidTr="00277CAD">
        <w:tc>
          <w:tcPr>
            <w:tcW w:w="9286" w:type="dxa"/>
          </w:tcPr>
          <w:p w14:paraId="6AB8D3BD" w14:textId="2C9AB88C" w:rsidR="00C7453F" w:rsidRPr="0021610E" w:rsidRDefault="000E71A5" w:rsidP="00D91D16">
            <w:pPr>
              <w:rPr>
                <w:rFonts w:asciiTheme="majorHAnsi" w:hAnsiTheme="majorHAnsi"/>
                <w:sz w:val="24"/>
                <w:szCs w:val="24"/>
              </w:rPr>
            </w:pPr>
            <w:r w:rsidRPr="0021610E">
              <w:rPr>
                <w:rFonts w:asciiTheme="majorHAnsi" w:hAnsiTheme="majorHAnsi"/>
                <w:sz w:val="24"/>
                <w:szCs w:val="24"/>
              </w:rPr>
              <w:t>1-</w:t>
            </w:r>
            <w:r w:rsidR="00D50D6E" w:rsidRPr="0021610E">
              <w:rPr>
                <w:rFonts w:asciiTheme="majorHAnsi" w:hAnsiTheme="majorHAnsi"/>
                <w:sz w:val="24"/>
                <w:szCs w:val="24"/>
              </w:rPr>
              <w:t>2</w:t>
            </w:r>
            <w:r w:rsidRPr="0021610E">
              <w:rPr>
                <w:rFonts w:asciiTheme="majorHAnsi" w:hAnsiTheme="majorHAnsi"/>
                <w:sz w:val="24"/>
                <w:szCs w:val="24"/>
              </w:rPr>
              <w:t>-</w:t>
            </w:r>
            <w:r w:rsidR="002E17E4" w:rsidRPr="0021610E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</w:tr>
    </w:tbl>
    <w:p w14:paraId="3D1BC8B8" w14:textId="3FB5BADD" w:rsidR="00982ED4" w:rsidRPr="0021610E" w:rsidRDefault="007F0C6F" w:rsidP="00982ED4">
      <w:pPr>
        <w:rPr>
          <w:rFonts w:asciiTheme="majorHAnsi" w:hAnsiTheme="majorHAnsi"/>
          <w:sz w:val="24"/>
          <w:szCs w:val="24"/>
        </w:rPr>
      </w:pPr>
      <w:r w:rsidRPr="0021610E">
        <w:rPr>
          <w:rFonts w:asciiTheme="majorHAnsi" w:hAnsiTheme="majorHAnsi"/>
          <w:sz w:val="24"/>
          <w:szCs w:val="24"/>
        </w:rPr>
        <w:t>Prvi dio označuje numerički broj računa u godini, drugi dio označuje broj poslovnog prostora</w:t>
      </w:r>
      <w:r w:rsidR="00976191" w:rsidRPr="0021610E">
        <w:rPr>
          <w:rFonts w:asciiTheme="majorHAnsi" w:hAnsiTheme="majorHAnsi"/>
          <w:sz w:val="24"/>
          <w:szCs w:val="24"/>
        </w:rPr>
        <w:t>,</w:t>
      </w:r>
      <w:r w:rsidR="00F972B0" w:rsidRPr="0021610E">
        <w:rPr>
          <w:rFonts w:asciiTheme="majorHAnsi" w:hAnsiTheme="majorHAnsi"/>
          <w:sz w:val="24"/>
          <w:szCs w:val="24"/>
        </w:rPr>
        <w:t xml:space="preserve"> </w:t>
      </w:r>
      <w:r w:rsidRPr="0021610E">
        <w:rPr>
          <w:rFonts w:asciiTheme="majorHAnsi" w:hAnsiTheme="majorHAnsi"/>
          <w:sz w:val="24"/>
          <w:szCs w:val="24"/>
        </w:rPr>
        <w:t>a treći dio je broj naplatnog uređaja tj. računala za ispis računa.  Naplatni uređaj mora biti označen.</w:t>
      </w:r>
      <w:r w:rsidR="00F972B0" w:rsidRPr="0021610E">
        <w:rPr>
          <w:rFonts w:asciiTheme="majorHAnsi" w:hAnsiTheme="majorHAnsi"/>
          <w:sz w:val="24"/>
          <w:szCs w:val="24"/>
        </w:rPr>
        <w:t xml:space="preserve"> U </w:t>
      </w:r>
      <w:r w:rsidR="002F42C5" w:rsidRPr="0021610E">
        <w:rPr>
          <w:rFonts w:asciiTheme="majorHAnsi" w:hAnsiTheme="majorHAnsi"/>
          <w:sz w:val="24"/>
          <w:szCs w:val="24"/>
        </w:rPr>
        <w:t>poslovnom prostru</w:t>
      </w:r>
      <w:r w:rsidR="00F972B0" w:rsidRPr="0021610E">
        <w:rPr>
          <w:rFonts w:asciiTheme="majorHAnsi" w:hAnsiTheme="majorHAnsi"/>
          <w:sz w:val="24"/>
          <w:szCs w:val="24"/>
        </w:rPr>
        <w:t xml:space="preserve"> 2 je isključivo naplata na transakcijski račun.</w:t>
      </w:r>
      <w:r w:rsidR="00316565" w:rsidRPr="0021610E">
        <w:rPr>
          <w:rFonts w:asciiTheme="majorHAnsi" w:hAnsiTheme="majorHAnsi"/>
          <w:sz w:val="24"/>
          <w:szCs w:val="24"/>
        </w:rPr>
        <w:t xml:space="preserve">   </w:t>
      </w:r>
    </w:p>
    <w:p w14:paraId="1321DAD1" w14:textId="73E541D7" w:rsidR="00277CAD" w:rsidRPr="0021610E" w:rsidRDefault="00277CAD" w:rsidP="00982ED4">
      <w:pPr>
        <w:jc w:val="center"/>
        <w:rPr>
          <w:rFonts w:asciiTheme="majorHAnsi" w:hAnsiTheme="majorHAnsi"/>
          <w:sz w:val="24"/>
          <w:szCs w:val="24"/>
        </w:rPr>
      </w:pPr>
      <w:r w:rsidRPr="0021610E">
        <w:rPr>
          <w:rFonts w:asciiTheme="majorHAnsi" w:hAnsiTheme="majorHAnsi"/>
          <w:sz w:val="24"/>
          <w:szCs w:val="24"/>
        </w:rPr>
        <w:t>V.</w:t>
      </w:r>
    </w:p>
    <w:p w14:paraId="1321DAD2" w14:textId="4A2D0D0C" w:rsidR="00277CAD" w:rsidRPr="0021610E" w:rsidRDefault="00277CAD" w:rsidP="00277CAD">
      <w:pPr>
        <w:rPr>
          <w:rFonts w:asciiTheme="majorHAnsi" w:hAnsiTheme="majorHAnsi"/>
          <w:sz w:val="24"/>
          <w:szCs w:val="24"/>
        </w:rPr>
      </w:pPr>
      <w:r w:rsidRPr="0021610E">
        <w:rPr>
          <w:rFonts w:asciiTheme="majorHAnsi" w:hAnsiTheme="majorHAnsi"/>
          <w:sz w:val="24"/>
          <w:szCs w:val="24"/>
        </w:rPr>
        <w:t xml:space="preserve">Svi zaposlenici ovog </w:t>
      </w:r>
      <w:r w:rsidR="000D5661" w:rsidRPr="0021610E">
        <w:rPr>
          <w:rFonts w:asciiTheme="majorHAnsi" w:hAnsiTheme="majorHAnsi"/>
          <w:sz w:val="24"/>
          <w:szCs w:val="24"/>
        </w:rPr>
        <w:t>društva</w:t>
      </w:r>
      <w:r w:rsidRPr="0021610E">
        <w:rPr>
          <w:rFonts w:asciiTheme="majorHAnsi" w:hAnsiTheme="majorHAnsi"/>
          <w:sz w:val="24"/>
          <w:szCs w:val="24"/>
        </w:rPr>
        <w:t xml:space="preserve"> koji su ovlašteni izdavati račune obvezni su pridržavati se ove Odluke.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7F5903" w:rsidRPr="0021610E" w14:paraId="1321DAD6" w14:textId="77777777" w:rsidTr="007F5903">
        <w:tc>
          <w:tcPr>
            <w:tcW w:w="3560" w:type="dxa"/>
          </w:tcPr>
          <w:p w14:paraId="1321DAD3" w14:textId="77777777" w:rsidR="007F5903" w:rsidRPr="0021610E" w:rsidRDefault="007F5903" w:rsidP="00277CAD">
            <w:pPr>
              <w:rPr>
                <w:rFonts w:asciiTheme="majorHAnsi" w:hAnsiTheme="majorHAnsi"/>
                <w:sz w:val="24"/>
                <w:szCs w:val="24"/>
              </w:rPr>
            </w:pPr>
            <w:r w:rsidRPr="0021610E">
              <w:rPr>
                <w:rFonts w:asciiTheme="majorHAnsi" w:hAnsiTheme="majorHAnsi"/>
                <w:sz w:val="24"/>
                <w:szCs w:val="24"/>
              </w:rPr>
              <w:t>Oznaka poslovnog prostora</w:t>
            </w:r>
          </w:p>
        </w:tc>
        <w:tc>
          <w:tcPr>
            <w:tcW w:w="3561" w:type="dxa"/>
          </w:tcPr>
          <w:p w14:paraId="1321DAD4" w14:textId="77777777" w:rsidR="007F5903" w:rsidRPr="0021610E" w:rsidRDefault="007F5903" w:rsidP="00277CAD">
            <w:pPr>
              <w:rPr>
                <w:rFonts w:asciiTheme="majorHAnsi" w:hAnsiTheme="majorHAnsi"/>
                <w:sz w:val="24"/>
                <w:szCs w:val="24"/>
              </w:rPr>
            </w:pPr>
            <w:r w:rsidRPr="0021610E">
              <w:rPr>
                <w:rFonts w:asciiTheme="majorHAnsi" w:hAnsiTheme="majorHAnsi"/>
                <w:sz w:val="24"/>
                <w:szCs w:val="24"/>
              </w:rPr>
              <w:t xml:space="preserve">OIB operatera na naplatnom uređaju </w:t>
            </w:r>
          </w:p>
        </w:tc>
        <w:tc>
          <w:tcPr>
            <w:tcW w:w="3561" w:type="dxa"/>
          </w:tcPr>
          <w:p w14:paraId="1321DAD5" w14:textId="55ECE21C" w:rsidR="007F5903" w:rsidRPr="0021610E" w:rsidRDefault="007F5903" w:rsidP="00277CAD">
            <w:pPr>
              <w:rPr>
                <w:rFonts w:asciiTheme="majorHAnsi" w:hAnsiTheme="majorHAnsi"/>
                <w:sz w:val="24"/>
                <w:szCs w:val="24"/>
              </w:rPr>
            </w:pPr>
            <w:r w:rsidRPr="0021610E">
              <w:rPr>
                <w:rFonts w:asciiTheme="majorHAnsi" w:hAnsiTheme="majorHAnsi"/>
                <w:sz w:val="24"/>
                <w:szCs w:val="24"/>
              </w:rPr>
              <w:t xml:space="preserve">Oznaka </w:t>
            </w:r>
            <w:r w:rsidR="00AD61FA" w:rsidRPr="0021610E">
              <w:rPr>
                <w:rFonts w:asciiTheme="majorHAnsi" w:hAnsiTheme="majorHAnsi"/>
                <w:sz w:val="24"/>
                <w:szCs w:val="24"/>
              </w:rPr>
              <w:t>operatera</w:t>
            </w:r>
            <w:r w:rsidRPr="0021610E">
              <w:rPr>
                <w:rFonts w:asciiTheme="majorHAnsi" w:hAnsiTheme="majorHAnsi"/>
                <w:sz w:val="24"/>
                <w:szCs w:val="24"/>
              </w:rPr>
              <w:t xml:space="preserve"> na naplatnom uređaju</w:t>
            </w:r>
          </w:p>
        </w:tc>
      </w:tr>
      <w:tr w:rsidR="007F5903" w:rsidRPr="0021610E" w14:paraId="1321DADA" w14:textId="77777777" w:rsidTr="007F5903">
        <w:tc>
          <w:tcPr>
            <w:tcW w:w="3560" w:type="dxa"/>
          </w:tcPr>
          <w:p w14:paraId="1321DAD7" w14:textId="5B98636C" w:rsidR="007F5903" w:rsidRPr="0021610E" w:rsidRDefault="00A70EB2" w:rsidP="00277CAD">
            <w:pPr>
              <w:rPr>
                <w:rFonts w:asciiTheme="majorHAnsi" w:hAnsiTheme="majorHAnsi"/>
                <w:sz w:val="24"/>
                <w:szCs w:val="24"/>
              </w:rPr>
            </w:pPr>
            <w:r w:rsidRPr="0021610E">
              <w:rPr>
                <w:rFonts w:asciiTheme="majorHAnsi" w:hAnsiTheme="majorHAnsi"/>
                <w:sz w:val="24"/>
                <w:szCs w:val="24"/>
              </w:rPr>
              <w:t>P</w:t>
            </w:r>
            <w:r w:rsidR="00DC0959" w:rsidRPr="0021610E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3561" w:type="dxa"/>
          </w:tcPr>
          <w:p w14:paraId="1321DAD8" w14:textId="4AD0C36F" w:rsidR="007F5903" w:rsidRPr="0021610E" w:rsidRDefault="002F42C5" w:rsidP="00277CAD">
            <w:pPr>
              <w:rPr>
                <w:rFonts w:asciiTheme="majorHAnsi" w:hAnsiTheme="majorHAnsi"/>
                <w:sz w:val="24"/>
                <w:szCs w:val="24"/>
              </w:rPr>
            </w:pPr>
            <w:r w:rsidRPr="0021610E">
              <w:rPr>
                <w:rFonts w:asciiTheme="majorHAnsi" w:hAnsiTheme="majorHAnsi"/>
                <w:sz w:val="24"/>
                <w:szCs w:val="24"/>
              </w:rPr>
              <w:t>00000000011</w:t>
            </w:r>
          </w:p>
        </w:tc>
        <w:tc>
          <w:tcPr>
            <w:tcW w:w="3561" w:type="dxa"/>
          </w:tcPr>
          <w:p w14:paraId="1321DAD9" w14:textId="13369ABD" w:rsidR="007F5903" w:rsidRPr="0021610E" w:rsidRDefault="007F5903" w:rsidP="00277CAD">
            <w:pPr>
              <w:rPr>
                <w:rFonts w:asciiTheme="majorHAnsi" w:hAnsiTheme="majorHAnsi"/>
                <w:sz w:val="24"/>
                <w:szCs w:val="24"/>
              </w:rPr>
            </w:pPr>
            <w:r w:rsidRPr="0021610E">
              <w:rPr>
                <w:rFonts w:asciiTheme="majorHAnsi" w:hAnsiTheme="majorHAnsi"/>
                <w:sz w:val="24"/>
                <w:szCs w:val="24"/>
              </w:rPr>
              <w:t>T</w:t>
            </w:r>
            <w:r w:rsidR="00462922" w:rsidRPr="0021610E">
              <w:rPr>
                <w:rFonts w:asciiTheme="majorHAnsi" w:hAnsiTheme="majorHAnsi"/>
                <w:sz w:val="24"/>
                <w:szCs w:val="24"/>
              </w:rPr>
              <w:t>IHANA</w:t>
            </w:r>
          </w:p>
        </w:tc>
      </w:tr>
      <w:tr w:rsidR="00A32939" w:rsidRPr="0021610E" w14:paraId="2BD5B45B" w14:textId="77777777" w:rsidTr="007F5903">
        <w:tc>
          <w:tcPr>
            <w:tcW w:w="3560" w:type="dxa"/>
          </w:tcPr>
          <w:p w14:paraId="691A588D" w14:textId="002B1A74" w:rsidR="00A32939" w:rsidRPr="0021610E" w:rsidRDefault="00A70EB2" w:rsidP="00277CAD">
            <w:pPr>
              <w:rPr>
                <w:rFonts w:asciiTheme="majorHAnsi" w:hAnsiTheme="majorHAnsi"/>
                <w:sz w:val="24"/>
                <w:szCs w:val="24"/>
              </w:rPr>
            </w:pPr>
            <w:r w:rsidRPr="0021610E">
              <w:rPr>
                <w:rFonts w:asciiTheme="majorHAnsi" w:hAnsiTheme="majorHAnsi"/>
                <w:sz w:val="24"/>
                <w:szCs w:val="24"/>
              </w:rPr>
              <w:t>P</w:t>
            </w:r>
            <w:r w:rsidR="00DC0959" w:rsidRPr="0021610E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3561" w:type="dxa"/>
          </w:tcPr>
          <w:p w14:paraId="32C40BCA" w14:textId="75A738CA" w:rsidR="00A32939" w:rsidRPr="0021610E" w:rsidRDefault="002F42C5" w:rsidP="00277CAD">
            <w:pPr>
              <w:rPr>
                <w:rFonts w:asciiTheme="majorHAnsi" w:hAnsiTheme="majorHAnsi"/>
                <w:sz w:val="24"/>
                <w:szCs w:val="24"/>
              </w:rPr>
            </w:pPr>
            <w:r w:rsidRPr="0021610E">
              <w:rPr>
                <w:rFonts w:asciiTheme="majorHAnsi" w:hAnsiTheme="majorHAnsi"/>
                <w:sz w:val="24"/>
                <w:szCs w:val="24"/>
              </w:rPr>
              <w:t>00000000022</w:t>
            </w:r>
          </w:p>
        </w:tc>
        <w:tc>
          <w:tcPr>
            <w:tcW w:w="3561" w:type="dxa"/>
          </w:tcPr>
          <w:p w14:paraId="260513CF" w14:textId="0DD64EC5" w:rsidR="00A32939" w:rsidRPr="0021610E" w:rsidRDefault="00F50682" w:rsidP="00277CAD">
            <w:pPr>
              <w:rPr>
                <w:rFonts w:asciiTheme="majorHAnsi" w:hAnsiTheme="majorHAnsi"/>
                <w:sz w:val="24"/>
                <w:szCs w:val="24"/>
              </w:rPr>
            </w:pPr>
            <w:r w:rsidRPr="0021610E">
              <w:rPr>
                <w:rFonts w:asciiTheme="majorHAnsi" w:hAnsiTheme="majorHAnsi"/>
                <w:sz w:val="24"/>
                <w:szCs w:val="24"/>
              </w:rPr>
              <w:t>D</w:t>
            </w:r>
            <w:r w:rsidR="00462922" w:rsidRPr="0021610E">
              <w:rPr>
                <w:rFonts w:asciiTheme="majorHAnsi" w:hAnsiTheme="majorHAnsi"/>
                <w:sz w:val="24"/>
                <w:szCs w:val="24"/>
              </w:rPr>
              <w:t>ENIS</w:t>
            </w:r>
          </w:p>
        </w:tc>
      </w:tr>
      <w:tr w:rsidR="002C3A70" w:rsidRPr="0021610E" w14:paraId="1321DAE2" w14:textId="77777777" w:rsidTr="007F5903">
        <w:tc>
          <w:tcPr>
            <w:tcW w:w="3560" w:type="dxa"/>
          </w:tcPr>
          <w:p w14:paraId="1321DADF" w14:textId="3DE8E5AD" w:rsidR="002C3A70" w:rsidRPr="0021610E" w:rsidRDefault="0059550A" w:rsidP="00277CAD">
            <w:pPr>
              <w:rPr>
                <w:rFonts w:asciiTheme="majorHAnsi" w:hAnsiTheme="majorHAnsi"/>
                <w:sz w:val="24"/>
                <w:szCs w:val="24"/>
              </w:rPr>
            </w:pPr>
            <w:r w:rsidRPr="0021610E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3561" w:type="dxa"/>
          </w:tcPr>
          <w:p w14:paraId="1321DAE0" w14:textId="4E6F6289" w:rsidR="002C3A70" w:rsidRPr="0021610E" w:rsidRDefault="002F42C5" w:rsidP="00277CAD">
            <w:pPr>
              <w:rPr>
                <w:rFonts w:asciiTheme="majorHAnsi" w:hAnsiTheme="majorHAnsi"/>
                <w:sz w:val="24"/>
                <w:szCs w:val="24"/>
              </w:rPr>
            </w:pPr>
            <w:r w:rsidRPr="0021610E">
              <w:rPr>
                <w:rFonts w:asciiTheme="majorHAnsi" w:hAnsiTheme="majorHAnsi"/>
                <w:sz w:val="24"/>
                <w:szCs w:val="24"/>
              </w:rPr>
              <w:t>00000000033</w:t>
            </w:r>
          </w:p>
        </w:tc>
        <w:tc>
          <w:tcPr>
            <w:tcW w:w="3561" w:type="dxa"/>
          </w:tcPr>
          <w:p w14:paraId="1321DAE1" w14:textId="5CF0D73A" w:rsidR="002C3A70" w:rsidRPr="0021610E" w:rsidRDefault="00AF5310" w:rsidP="00277CAD">
            <w:pPr>
              <w:rPr>
                <w:rFonts w:asciiTheme="majorHAnsi" w:hAnsiTheme="majorHAnsi"/>
                <w:sz w:val="24"/>
                <w:szCs w:val="24"/>
              </w:rPr>
            </w:pPr>
            <w:r w:rsidRPr="0021610E">
              <w:rPr>
                <w:rFonts w:asciiTheme="majorHAnsi" w:hAnsiTheme="majorHAnsi"/>
                <w:sz w:val="24"/>
                <w:szCs w:val="24"/>
              </w:rPr>
              <w:t>MARINA</w:t>
            </w:r>
          </w:p>
        </w:tc>
      </w:tr>
    </w:tbl>
    <w:p w14:paraId="1321DAE4" w14:textId="20F51171" w:rsidR="005442B0" w:rsidRPr="0021610E" w:rsidRDefault="007F5903" w:rsidP="00316565">
      <w:pPr>
        <w:tabs>
          <w:tab w:val="left" w:pos="4470"/>
        </w:tabs>
        <w:rPr>
          <w:rFonts w:asciiTheme="majorHAnsi" w:hAnsiTheme="majorHAnsi"/>
          <w:sz w:val="24"/>
          <w:szCs w:val="24"/>
        </w:rPr>
      </w:pPr>
      <w:r w:rsidRPr="0021610E">
        <w:rPr>
          <w:rFonts w:asciiTheme="majorHAnsi" w:hAnsiTheme="majorHAnsi"/>
          <w:sz w:val="24"/>
          <w:szCs w:val="24"/>
        </w:rPr>
        <w:tab/>
      </w:r>
      <w:r w:rsidR="005442B0" w:rsidRPr="0021610E">
        <w:rPr>
          <w:rFonts w:asciiTheme="majorHAnsi" w:hAnsiTheme="majorHAnsi"/>
          <w:sz w:val="24"/>
          <w:szCs w:val="24"/>
        </w:rPr>
        <w:t>VI.</w:t>
      </w:r>
    </w:p>
    <w:p w14:paraId="1321DAE5" w14:textId="77777777" w:rsidR="005442B0" w:rsidRPr="0021610E" w:rsidRDefault="00CA73B8" w:rsidP="00277CAD">
      <w:pPr>
        <w:rPr>
          <w:rFonts w:asciiTheme="majorHAnsi" w:hAnsiTheme="majorHAnsi"/>
          <w:sz w:val="24"/>
          <w:szCs w:val="24"/>
        </w:rPr>
      </w:pPr>
      <w:r w:rsidRPr="0021610E">
        <w:rPr>
          <w:rFonts w:asciiTheme="majorHAnsi" w:hAnsiTheme="majorHAnsi"/>
          <w:sz w:val="24"/>
          <w:szCs w:val="24"/>
        </w:rPr>
        <w:lastRenderedPageBreak/>
        <w:t>Ova Odluka stupa na snagu odmah</w:t>
      </w:r>
      <w:r w:rsidR="00976191" w:rsidRPr="0021610E">
        <w:rPr>
          <w:rFonts w:asciiTheme="majorHAnsi" w:hAnsiTheme="majorHAnsi"/>
          <w:sz w:val="24"/>
          <w:szCs w:val="24"/>
        </w:rPr>
        <w:t>.</w:t>
      </w:r>
      <w:r w:rsidRPr="0021610E">
        <w:rPr>
          <w:rFonts w:asciiTheme="majorHAnsi" w:hAnsiTheme="majorHAnsi"/>
          <w:sz w:val="24"/>
          <w:szCs w:val="24"/>
        </w:rPr>
        <w:t xml:space="preserve"> </w:t>
      </w:r>
    </w:p>
    <w:p w14:paraId="1321DAE6" w14:textId="77777777" w:rsidR="00F334A5" w:rsidRPr="0021610E" w:rsidRDefault="00FC0358" w:rsidP="002F42C5">
      <w:pPr>
        <w:ind w:left="4956"/>
        <w:jc w:val="right"/>
        <w:rPr>
          <w:rFonts w:asciiTheme="majorHAnsi" w:hAnsiTheme="majorHAnsi"/>
          <w:sz w:val="24"/>
          <w:szCs w:val="24"/>
        </w:rPr>
      </w:pPr>
      <w:r w:rsidRPr="0021610E">
        <w:rPr>
          <w:rFonts w:asciiTheme="majorHAnsi" w:hAnsiTheme="majorHAnsi"/>
          <w:sz w:val="24"/>
          <w:szCs w:val="24"/>
        </w:rPr>
        <w:t>Ovlaštena osoba</w:t>
      </w:r>
    </w:p>
    <w:p w14:paraId="640AF935" w14:textId="77777777" w:rsidR="00AF5310" w:rsidRPr="0021610E" w:rsidRDefault="00AE08E8" w:rsidP="00AF5310">
      <w:pPr>
        <w:rPr>
          <w:rFonts w:asciiTheme="majorHAnsi" w:hAnsiTheme="majorHAnsi"/>
          <w:sz w:val="24"/>
          <w:szCs w:val="24"/>
        </w:rPr>
      </w:pPr>
      <w:r w:rsidRPr="0021610E">
        <w:rPr>
          <w:rFonts w:asciiTheme="majorHAnsi" w:hAnsiTheme="majorHAnsi"/>
          <w:sz w:val="24"/>
          <w:szCs w:val="24"/>
        </w:rPr>
        <w:t>Temeljem članka 29. stavak 1. Zakona o fiskalizaciji u prom</w:t>
      </w:r>
      <w:r w:rsidR="007A05FF" w:rsidRPr="0021610E">
        <w:rPr>
          <w:rFonts w:asciiTheme="majorHAnsi" w:hAnsiTheme="majorHAnsi"/>
          <w:sz w:val="24"/>
          <w:szCs w:val="24"/>
        </w:rPr>
        <w:t xml:space="preserve">etu gotovinom (Nar.nov.br 133/12 i </w:t>
      </w:r>
      <w:r w:rsidR="005D6062" w:rsidRPr="0021610E">
        <w:rPr>
          <w:rFonts w:asciiTheme="majorHAnsi" w:hAnsiTheme="majorHAnsi"/>
          <w:sz w:val="24"/>
          <w:szCs w:val="24"/>
        </w:rPr>
        <w:t>114/23</w:t>
      </w:r>
      <w:r w:rsidR="007A05FF" w:rsidRPr="0021610E">
        <w:rPr>
          <w:rFonts w:asciiTheme="majorHAnsi" w:hAnsiTheme="majorHAnsi"/>
          <w:sz w:val="24"/>
          <w:szCs w:val="24"/>
        </w:rPr>
        <w:t>)</w:t>
      </w:r>
      <w:r w:rsidR="005D6062" w:rsidRPr="0021610E">
        <w:rPr>
          <w:rFonts w:asciiTheme="majorHAnsi" w:hAnsiTheme="majorHAnsi"/>
          <w:sz w:val="24"/>
          <w:szCs w:val="24"/>
        </w:rPr>
        <w:t xml:space="preserve"> i čl. 41. f. </w:t>
      </w:r>
      <w:r w:rsidR="00B153E0" w:rsidRPr="0021610E">
        <w:rPr>
          <w:rFonts w:asciiTheme="majorHAnsi" w:hAnsiTheme="majorHAnsi"/>
          <w:sz w:val="24"/>
          <w:szCs w:val="24"/>
        </w:rPr>
        <w:t>Pravilnika o fiskalizaciji u prometu s gotovinom (Nar. Nov. Br. 146/12 – 125/22)</w:t>
      </w:r>
      <w:r w:rsidR="007A05FF" w:rsidRPr="0021610E">
        <w:rPr>
          <w:rFonts w:asciiTheme="majorHAnsi" w:hAnsiTheme="majorHAnsi"/>
          <w:sz w:val="24"/>
          <w:szCs w:val="24"/>
        </w:rPr>
        <w:t xml:space="preserve"> </w:t>
      </w:r>
      <w:r w:rsidR="00AF5310" w:rsidRPr="0021610E">
        <w:rPr>
          <w:rFonts w:asciiTheme="majorHAnsi" w:hAnsiTheme="majorHAnsi"/>
          <w:sz w:val="24"/>
          <w:szCs w:val="24"/>
        </w:rPr>
        <w:t xml:space="preserve">drštvo DRUŠTVO d.o.o. OIB: 123456789, sa sjedištem na adresi  Izmišljeno 82,  Zagreb, zasupno po direktoru Ivan Horvat, dana 07.04.2025. godine donosi                  </w:t>
      </w:r>
    </w:p>
    <w:p w14:paraId="1321DAE8" w14:textId="77777777" w:rsidR="00AE08E8" w:rsidRPr="0021610E" w:rsidRDefault="00AE08E8" w:rsidP="00AE08E8">
      <w:pPr>
        <w:rPr>
          <w:rFonts w:asciiTheme="majorHAnsi" w:hAnsiTheme="majorHAnsi"/>
          <w:sz w:val="24"/>
          <w:szCs w:val="24"/>
        </w:rPr>
      </w:pPr>
    </w:p>
    <w:p w14:paraId="1321DAE9" w14:textId="3A74B4CA" w:rsidR="00AE08E8" w:rsidRPr="0021610E" w:rsidRDefault="00AE08E8" w:rsidP="00AE08E8">
      <w:pPr>
        <w:jc w:val="center"/>
        <w:rPr>
          <w:rFonts w:asciiTheme="majorHAnsi" w:hAnsiTheme="majorHAnsi"/>
          <w:b/>
          <w:bCs/>
          <w:sz w:val="24"/>
          <w:szCs w:val="24"/>
        </w:rPr>
      </w:pPr>
      <w:r w:rsidRPr="0021610E">
        <w:rPr>
          <w:rFonts w:asciiTheme="majorHAnsi" w:hAnsiTheme="majorHAnsi"/>
          <w:b/>
          <w:bCs/>
          <w:sz w:val="24"/>
          <w:szCs w:val="24"/>
        </w:rPr>
        <w:t>ODLUKU</w:t>
      </w:r>
      <w:r w:rsidR="00664CC9" w:rsidRPr="0021610E">
        <w:rPr>
          <w:rFonts w:asciiTheme="majorHAnsi" w:hAnsiTheme="majorHAnsi"/>
          <w:b/>
          <w:bCs/>
          <w:sz w:val="24"/>
          <w:szCs w:val="24"/>
        </w:rPr>
        <w:t xml:space="preserve"> O </w:t>
      </w:r>
      <w:r w:rsidR="001C5B4A" w:rsidRPr="0021610E">
        <w:rPr>
          <w:rFonts w:asciiTheme="majorHAnsi" w:hAnsiTheme="majorHAnsi"/>
          <w:b/>
          <w:bCs/>
          <w:sz w:val="24"/>
          <w:szCs w:val="24"/>
        </w:rPr>
        <w:t>VISINI</w:t>
      </w:r>
      <w:r w:rsidR="00664CC9" w:rsidRPr="0021610E">
        <w:rPr>
          <w:rFonts w:asciiTheme="majorHAnsi" w:hAnsiTheme="majorHAnsi"/>
          <w:b/>
          <w:bCs/>
          <w:sz w:val="24"/>
          <w:szCs w:val="24"/>
        </w:rPr>
        <w:t xml:space="preserve"> BLAGAJNIČKOG MAKSIMUMA</w:t>
      </w:r>
    </w:p>
    <w:p w14:paraId="1321DAEB" w14:textId="77777777" w:rsidR="00AE08E8" w:rsidRPr="0021610E" w:rsidRDefault="00AE08E8" w:rsidP="00AE08E8">
      <w:pPr>
        <w:jc w:val="center"/>
        <w:rPr>
          <w:rFonts w:asciiTheme="majorHAnsi" w:hAnsiTheme="majorHAnsi"/>
          <w:sz w:val="24"/>
          <w:szCs w:val="24"/>
        </w:rPr>
      </w:pPr>
      <w:r w:rsidRPr="0021610E">
        <w:rPr>
          <w:rFonts w:asciiTheme="majorHAnsi" w:hAnsiTheme="majorHAnsi"/>
          <w:sz w:val="24"/>
          <w:szCs w:val="24"/>
        </w:rPr>
        <w:t>I.</w:t>
      </w:r>
    </w:p>
    <w:p w14:paraId="2D69B28E" w14:textId="2E7BF493" w:rsidR="00664CC9" w:rsidRPr="0021610E" w:rsidRDefault="00DC5D75" w:rsidP="00DC5D75">
      <w:pPr>
        <w:rPr>
          <w:rFonts w:asciiTheme="majorHAnsi" w:hAnsiTheme="majorHAnsi"/>
          <w:sz w:val="24"/>
          <w:szCs w:val="24"/>
        </w:rPr>
      </w:pPr>
      <w:r w:rsidRPr="0021610E">
        <w:rPr>
          <w:rFonts w:asciiTheme="majorHAnsi" w:hAnsiTheme="majorHAnsi"/>
          <w:sz w:val="24"/>
          <w:szCs w:val="24"/>
        </w:rPr>
        <w:t xml:space="preserve">U skladu s čl. 3. Zakona o poticanju razvoja maloga gospodarstva (Nar. nov., br. 29/02. – 121/16.), </w:t>
      </w:r>
      <w:r w:rsidR="00AF5310" w:rsidRPr="0021610E">
        <w:rPr>
          <w:rFonts w:asciiTheme="majorHAnsi" w:hAnsiTheme="majorHAnsi"/>
          <w:sz w:val="24"/>
          <w:szCs w:val="24"/>
        </w:rPr>
        <w:t>Društvo</w:t>
      </w:r>
      <w:r w:rsidRPr="0021610E">
        <w:rPr>
          <w:rFonts w:asciiTheme="majorHAnsi" w:hAnsiTheme="majorHAnsi"/>
          <w:sz w:val="24"/>
          <w:szCs w:val="24"/>
        </w:rPr>
        <w:t xml:space="preserve"> je mikro subjekt.</w:t>
      </w:r>
    </w:p>
    <w:p w14:paraId="1461117A" w14:textId="0DF3D406" w:rsidR="00DC5D75" w:rsidRPr="0021610E" w:rsidRDefault="00DC5D75" w:rsidP="00DC5D75">
      <w:pPr>
        <w:jc w:val="center"/>
        <w:rPr>
          <w:rFonts w:asciiTheme="majorHAnsi" w:hAnsiTheme="majorHAnsi"/>
          <w:sz w:val="24"/>
          <w:szCs w:val="24"/>
        </w:rPr>
      </w:pPr>
      <w:r w:rsidRPr="0021610E">
        <w:rPr>
          <w:rFonts w:asciiTheme="majorHAnsi" w:hAnsiTheme="majorHAnsi"/>
          <w:sz w:val="24"/>
          <w:szCs w:val="24"/>
        </w:rPr>
        <w:t>II.</w:t>
      </w:r>
    </w:p>
    <w:p w14:paraId="1321DAEE" w14:textId="195BDCDE" w:rsidR="00AE08E8" w:rsidRPr="0021610E" w:rsidRDefault="00AE08E8" w:rsidP="00AE08E8">
      <w:pPr>
        <w:rPr>
          <w:rFonts w:asciiTheme="majorHAnsi" w:hAnsiTheme="majorHAnsi"/>
          <w:sz w:val="24"/>
          <w:szCs w:val="24"/>
        </w:rPr>
      </w:pPr>
      <w:r w:rsidRPr="0021610E">
        <w:rPr>
          <w:rFonts w:asciiTheme="majorHAnsi" w:hAnsiTheme="majorHAnsi"/>
          <w:sz w:val="24"/>
          <w:szCs w:val="24"/>
        </w:rPr>
        <w:t>Sukladno članku 3</w:t>
      </w:r>
      <w:r w:rsidR="00372A1F" w:rsidRPr="0021610E">
        <w:rPr>
          <w:rFonts w:asciiTheme="majorHAnsi" w:hAnsiTheme="majorHAnsi"/>
          <w:sz w:val="24"/>
          <w:szCs w:val="24"/>
        </w:rPr>
        <w:t xml:space="preserve">. stavak 2. Zakona o poticanju razvoja malog gospodarstva </w:t>
      </w:r>
      <w:r w:rsidR="00AF5310" w:rsidRPr="0021610E">
        <w:rPr>
          <w:rFonts w:asciiTheme="majorHAnsi" w:hAnsiTheme="majorHAnsi"/>
          <w:sz w:val="24"/>
          <w:szCs w:val="24"/>
        </w:rPr>
        <w:t>društvo</w:t>
      </w:r>
      <w:r w:rsidR="00372A1F" w:rsidRPr="0021610E">
        <w:rPr>
          <w:rFonts w:asciiTheme="majorHAnsi" w:hAnsiTheme="majorHAnsi"/>
          <w:sz w:val="24"/>
          <w:szCs w:val="24"/>
        </w:rPr>
        <w:t xml:space="preserve"> se kategorizira kao mikro subjekt .</w:t>
      </w:r>
    </w:p>
    <w:p w14:paraId="1321DAEF" w14:textId="1DF4B9C4" w:rsidR="00D832EF" w:rsidRPr="0021610E" w:rsidRDefault="00372A1F" w:rsidP="00AE08E8">
      <w:pPr>
        <w:rPr>
          <w:rFonts w:asciiTheme="majorHAnsi" w:hAnsiTheme="majorHAnsi"/>
          <w:sz w:val="24"/>
          <w:szCs w:val="24"/>
        </w:rPr>
      </w:pPr>
      <w:r w:rsidRPr="0021610E">
        <w:rPr>
          <w:rFonts w:asciiTheme="majorHAnsi" w:hAnsiTheme="majorHAnsi"/>
          <w:sz w:val="24"/>
          <w:szCs w:val="24"/>
        </w:rPr>
        <w:t xml:space="preserve">Temeljem članka 29. Stavak 2. Zakona o fiskalizaciji </w:t>
      </w:r>
      <w:r w:rsidR="00AF5310" w:rsidRPr="0021610E">
        <w:rPr>
          <w:rFonts w:asciiTheme="majorHAnsi" w:hAnsiTheme="majorHAnsi"/>
          <w:sz w:val="24"/>
          <w:szCs w:val="24"/>
        </w:rPr>
        <w:t>društvo</w:t>
      </w:r>
      <w:r w:rsidRPr="0021610E">
        <w:rPr>
          <w:rFonts w:asciiTheme="majorHAnsi" w:hAnsiTheme="majorHAnsi"/>
          <w:sz w:val="24"/>
          <w:szCs w:val="24"/>
        </w:rPr>
        <w:t xml:space="preserve"> </w:t>
      </w:r>
      <w:r w:rsidR="00316565" w:rsidRPr="0021610E">
        <w:rPr>
          <w:rFonts w:asciiTheme="majorHAnsi" w:hAnsiTheme="majorHAnsi"/>
          <w:sz w:val="24"/>
          <w:szCs w:val="24"/>
        </w:rPr>
        <w:t>određuje</w:t>
      </w:r>
      <w:r w:rsidRPr="0021610E">
        <w:rPr>
          <w:rFonts w:asciiTheme="majorHAnsi" w:hAnsiTheme="majorHAnsi"/>
          <w:sz w:val="24"/>
          <w:szCs w:val="24"/>
        </w:rPr>
        <w:t xml:space="preserve"> </w:t>
      </w:r>
      <w:r w:rsidR="008605AA" w:rsidRPr="0021610E">
        <w:rPr>
          <w:rFonts w:asciiTheme="majorHAnsi" w:hAnsiTheme="majorHAnsi"/>
          <w:sz w:val="24"/>
          <w:szCs w:val="24"/>
        </w:rPr>
        <w:t xml:space="preserve"> </w:t>
      </w:r>
      <w:r w:rsidRPr="0021610E">
        <w:rPr>
          <w:rFonts w:asciiTheme="majorHAnsi" w:hAnsiTheme="majorHAnsi"/>
          <w:sz w:val="24"/>
          <w:szCs w:val="24"/>
        </w:rPr>
        <w:t xml:space="preserve">blagajnički maksimum u iznosu od </w:t>
      </w:r>
    </w:p>
    <w:p w14:paraId="1321DAF0" w14:textId="03998338" w:rsidR="00372A1F" w:rsidRPr="0021610E" w:rsidRDefault="00CB0770" w:rsidP="00AE08E8">
      <w:pPr>
        <w:rPr>
          <w:rFonts w:asciiTheme="majorHAnsi" w:hAnsiTheme="majorHAnsi"/>
          <w:sz w:val="24"/>
          <w:szCs w:val="24"/>
        </w:rPr>
      </w:pPr>
      <w:r w:rsidRPr="0021610E">
        <w:rPr>
          <w:rFonts w:asciiTheme="majorHAnsi" w:hAnsiTheme="majorHAnsi"/>
          <w:sz w:val="24"/>
          <w:szCs w:val="24"/>
        </w:rPr>
        <w:t>2.000,00</w:t>
      </w:r>
      <w:r w:rsidR="008605AA" w:rsidRPr="0021610E">
        <w:rPr>
          <w:rFonts w:asciiTheme="majorHAnsi" w:hAnsiTheme="majorHAnsi"/>
          <w:sz w:val="24"/>
          <w:szCs w:val="24"/>
        </w:rPr>
        <w:t xml:space="preserve"> EUR  </w:t>
      </w:r>
      <w:r w:rsidR="00372A1F" w:rsidRPr="0021610E">
        <w:rPr>
          <w:rFonts w:asciiTheme="majorHAnsi" w:hAnsiTheme="majorHAnsi"/>
          <w:sz w:val="24"/>
          <w:szCs w:val="24"/>
        </w:rPr>
        <w:t>a raspoređu</w:t>
      </w:r>
      <w:r w:rsidR="00614588" w:rsidRPr="0021610E">
        <w:rPr>
          <w:rFonts w:asciiTheme="majorHAnsi" w:hAnsiTheme="majorHAnsi"/>
          <w:sz w:val="24"/>
          <w:szCs w:val="24"/>
        </w:rPr>
        <w:t>je ga na jedno jed</w:t>
      </w:r>
      <w:r w:rsidR="005600AF" w:rsidRPr="0021610E">
        <w:rPr>
          <w:rFonts w:asciiTheme="majorHAnsi" w:hAnsiTheme="majorHAnsi"/>
          <w:sz w:val="24"/>
          <w:szCs w:val="24"/>
        </w:rPr>
        <w:t xml:space="preserve">ino mjesto glavna blagajna </w:t>
      </w:r>
      <w:r w:rsidR="00D832EF" w:rsidRPr="0021610E">
        <w:rPr>
          <w:rFonts w:asciiTheme="majorHAnsi" w:hAnsiTheme="majorHAnsi"/>
          <w:sz w:val="24"/>
          <w:szCs w:val="24"/>
        </w:rPr>
        <w:t>u</w:t>
      </w:r>
      <w:r w:rsidR="005600AF" w:rsidRPr="0021610E">
        <w:rPr>
          <w:rFonts w:asciiTheme="majorHAnsi" w:hAnsiTheme="majorHAnsi"/>
          <w:sz w:val="24"/>
          <w:szCs w:val="24"/>
        </w:rPr>
        <w:t xml:space="preserve"> </w:t>
      </w:r>
      <w:r w:rsidR="00372A1F" w:rsidRPr="0021610E">
        <w:rPr>
          <w:rFonts w:asciiTheme="majorHAnsi" w:hAnsiTheme="majorHAnsi"/>
          <w:sz w:val="24"/>
          <w:szCs w:val="24"/>
        </w:rPr>
        <w:t xml:space="preserve">sjedištu </w:t>
      </w:r>
      <w:r w:rsidR="00AF5310" w:rsidRPr="0021610E">
        <w:rPr>
          <w:rFonts w:asciiTheme="majorHAnsi" w:hAnsiTheme="majorHAnsi"/>
          <w:sz w:val="24"/>
          <w:szCs w:val="24"/>
        </w:rPr>
        <w:t>društva</w:t>
      </w:r>
      <w:r w:rsidR="00D832EF" w:rsidRPr="0021610E">
        <w:rPr>
          <w:rFonts w:asciiTheme="majorHAnsi" w:hAnsiTheme="majorHAnsi"/>
          <w:sz w:val="24"/>
          <w:szCs w:val="24"/>
        </w:rPr>
        <w:t>.</w:t>
      </w:r>
    </w:p>
    <w:p w14:paraId="1321DAF1" w14:textId="77777777" w:rsidR="009104A4" w:rsidRPr="0021610E" w:rsidRDefault="009104A4" w:rsidP="009104A4">
      <w:pPr>
        <w:jc w:val="center"/>
        <w:rPr>
          <w:rFonts w:asciiTheme="majorHAnsi" w:hAnsiTheme="majorHAnsi"/>
          <w:sz w:val="24"/>
          <w:szCs w:val="24"/>
        </w:rPr>
      </w:pPr>
      <w:r w:rsidRPr="0021610E">
        <w:rPr>
          <w:rFonts w:asciiTheme="majorHAnsi" w:hAnsiTheme="majorHAnsi"/>
          <w:sz w:val="24"/>
          <w:szCs w:val="24"/>
        </w:rPr>
        <w:t>III.</w:t>
      </w:r>
    </w:p>
    <w:p w14:paraId="613A8961" w14:textId="537A0875" w:rsidR="006120D6" w:rsidRPr="0021610E" w:rsidRDefault="006120D6" w:rsidP="006120D6">
      <w:pPr>
        <w:rPr>
          <w:rFonts w:asciiTheme="majorHAnsi" w:hAnsiTheme="majorHAnsi"/>
          <w:sz w:val="24"/>
          <w:szCs w:val="24"/>
        </w:rPr>
      </w:pPr>
      <w:r w:rsidRPr="0021610E">
        <w:rPr>
          <w:rFonts w:asciiTheme="majorHAnsi" w:hAnsiTheme="majorHAnsi"/>
          <w:sz w:val="24"/>
          <w:szCs w:val="24"/>
        </w:rPr>
        <w:t xml:space="preserve">Obvezuje se odgovorna osoba (blagajnik svake pojedine blagajne) da svotu iznad blagajničkog maksimuma koja je utvrđena na kraju radnog dana položi na račun društva najkasnije sljedeći radni dan. </w:t>
      </w:r>
    </w:p>
    <w:p w14:paraId="1A5E0E9C" w14:textId="06457287" w:rsidR="003C2821" w:rsidRPr="0021610E" w:rsidRDefault="00503E4B" w:rsidP="003C2821">
      <w:pPr>
        <w:jc w:val="center"/>
        <w:rPr>
          <w:rFonts w:asciiTheme="majorHAnsi" w:hAnsiTheme="majorHAnsi"/>
          <w:sz w:val="24"/>
          <w:szCs w:val="24"/>
        </w:rPr>
      </w:pPr>
      <w:r w:rsidRPr="0021610E">
        <w:rPr>
          <w:rFonts w:asciiTheme="majorHAnsi" w:hAnsiTheme="majorHAnsi"/>
          <w:sz w:val="24"/>
          <w:szCs w:val="24"/>
        </w:rPr>
        <w:t>I</w:t>
      </w:r>
      <w:r w:rsidR="003C2821" w:rsidRPr="0021610E">
        <w:rPr>
          <w:rFonts w:asciiTheme="majorHAnsi" w:hAnsiTheme="majorHAnsi"/>
          <w:sz w:val="24"/>
          <w:szCs w:val="24"/>
        </w:rPr>
        <w:t>V.</w:t>
      </w:r>
    </w:p>
    <w:p w14:paraId="1321DAF2" w14:textId="77777777" w:rsidR="009104A4" w:rsidRPr="0021610E" w:rsidRDefault="009104A4" w:rsidP="00AE08E8">
      <w:pPr>
        <w:rPr>
          <w:rFonts w:asciiTheme="majorHAnsi" w:hAnsiTheme="majorHAnsi"/>
          <w:sz w:val="24"/>
          <w:szCs w:val="24"/>
        </w:rPr>
      </w:pPr>
      <w:r w:rsidRPr="0021610E">
        <w:rPr>
          <w:rFonts w:asciiTheme="majorHAnsi" w:hAnsiTheme="majorHAnsi"/>
          <w:sz w:val="24"/>
          <w:szCs w:val="24"/>
        </w:rPr>
        <w:t>Ova odluka stupa na snagu s danom donošenja.</w:t>
      </w:r>
    </w:p>
    <w:p w14:paraId="1321DAF3" w14:textId="77777777" w:rsidR="004C0E8E" w:rsidRPr="0021610E" w:rsidRDefault="004C0E8E" w:rsidP="00AE08E8">
      <w:pPr>
        <w:rPr>
          <w:rFonts w:asciiTheme="majorHAnsi" w:hAnsiTheme="majorHAnsi"/>
          <w:sz w:val="24"/>
          <w:szCs w:val="24"/>
        </w:rPr>
      </w:pPr>
    </w:p>
    <w:p w14:paraId="1321DAF4" w14:textId="7DAE3818" w:rsidR="009104A4" w:rsidRPr="0021610E" w:rsidRDefault="000D5661" w:rsidP="00AE08E8">
      <w:pPr>
        <w:rPr>
          <w:rFonts w:asciiTheme="majorHAnsi" w:hAnsiTheme="majorHAnsi"/>
          <w:sz w:val="24"/>
          <w:szCs w:val="24"/>
        </w:rPr>
      </w:pPr>
      <w:r w:rsidRPr="0021610E">
        <w:rPr>
          <w:rFonts w:asciiTheme="majorHAnsi" w:hAnsiTheme="majorHAnsi"/>
          <w:sz w:val="24"/>
          <w:szCs w:val="24"/>
        </w:rPr>
        <w:t>Ovlaštena osoba</w:t>
      </w:r>
    </w:p>
    <w:p w14:paraId="1321DAF5" w14:textId="77777777" w:rsidR="009104A4" w:rsidRPr="0021610E" w:rsidRDefault="009104A4" w:rsidP="00AE08E8">
      <w:pPr>
        <w:rPr>
          <w:rFonts w:asciiTheme="majorHAnsi" w:hAnsiTheme="majorHAnsi"/>
          <w:sz w:val="24"/>
          <w:szCs w:val="24"/>
        </w:rPr>
      </w:pPr>
    </w:p>
    <w:sectPr w:rsidR="009104A4" w:rsidRPr="0021610E" w:rsidSect="004406E5">
      <w:pgSz w:w="11906" w:h="16838"/>
      <w:pgMar w:top="624" w:right="720" w:bottom="62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41690"/>
    <w:multiLevelType w:val="hybridMultilevel"/>
    <w:tmpl w:val="95204F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3E5E21"/>
    <w:multiLevelType w:val="hybridMultilevel"/>
    <w:tmpl w:val="BF3630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6F1B0E"/>
    <w:multiLevelType w:val="hybridMultilevel"/>
    <w:tmpl w:val="3E6621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5674824">
    <w:abstractNumId w:val="0"/>
  </w:num>
  <w:num w:numId="2" w16cid:durableId="1144156664">
    <w:abstractNumId w:val="1"/>
  </w:num>
  <w:num w:numId="3" w16cid:durableId="13669781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842"/>
    <w:rsid w:val="00004CB5"/>
    <w:rsid w:val="00044DB0"/>
    <w:rsid w:val="00061A67"/>
    <w:rsid w:val="000B2796"/>
    <w:rsid w:val="000C05E2"/>
    <w:rsid w:val="000C5156"/>
    <w:rsid w:val="000D4481"/>
    <w:rsid w:val="000D5661"/>
    <w:rsid w:val="000E71A5"/>
    <w:rsid w:val="00102E0D"/>
    <w:rsid w:val="00124034"/>
    <w:rsid w:val="00124180"/>
    <w:rsid w:val="001245AC"/>
    <w:rsid w:val="00133900"/>
    <w:rsid w:val="0015440E"/>
    <w:rsid w:val="00192DE8"/>
    <w:rsid w:val="001B25A8"/>
    <w:rsid w:val="001C37DD"/>
    <w:rsid w:val="001C5B4A"/>
    <w:rsid w:val="001E61F5"/>
    <w:rsid w:val="001F17C2"/>
    <w:rsid w:val="001F6155"/>
    <w:rsid w:val="002152F8"/>
    <w:rsid w:val="0021610E"/>
    <w:rsid w:val="002278EA"/>
    <w:rsid w:val="00240B0C"/>
    <w:rsid w:val="00245FCC"/>
    <w:rsid w:val="00256FC1"/>
    <w:rsid w:val="00271781"/>
    <w:rsid w:val="0027277E"/>
    <w:rsid w:val="00277CAD"/>
    <w:rsid w:val="002856CA"/>
    <w:rsid w:val="002C3A70"/>
    <w:rsid w:val="002D5832"/>
    <w:rsid w:val="002E17E4"/>
    <w:rsid w:val="002F42C5"/>
    <w:rsid w:val="002F69E2"/>
    <w:rsid w:val="00315066"/>
    <w:rsid w:val="00316565"/>
    <w:rsid w:val="00372A1F"/>
    <w:rsid w:val="003941B4"/>
    <w:rsid w:val="003C2821"/>
    <w:rsid w:val="003D0649"/>
    <w:rsid w:val="00412552"/>
    <w:rsid w:val="004223DC"/>
    <w:rsid w:val="00423FB7"/>
    <w:rsid w:val="004406E5"/>
    <w:rsid w:val="0045298E"/>
    <w:rsid w:val="00462922"/>
    <w:rsid w:val="0047597F"/>
    <w:rsid w:val="00491C42"/>
    <w:rsid w:val="004C0E8E"/>
    <w:rsid w:val="004C79DC"/>
    <w:rsid w:val="00503E4B"/>
    <w:rsid w:val="00525013"/>
    <w:rsid w:val="005442B0"/>
    <w:rsid w:val="00555662"/>
    <w:rsid w:val="005600AF"/>
    <w:rsid w:val="0059550A"/>
    <w:rsid w:val="005A0CAE"/>
    <w:rsid w:val="005A2C58"/>
    <w:rsid w:val="005A6BA3"/>
    <w:rsid w:val="005C159B"/>
    <w:rsid w:val="005D6062"/>
    <w:rsid w:val="006120D6"/>
    <w:rsid w:val="00614588"/>
    <w:rsid w:val="00624C69"/>
    <w:rsid w:val="00631FBE"/>
    <w:rsid w:val="00635AE6"/>
    <w:rsid w:val="006529A9"/>
    <w:rsid w:val="00653842"/>
    <w:rsid w:val="00664CC9"/>
    <w:rsid w:val="00673663"/>
    <w:rsid w:val="00674A57"/>
    <w:rsid w:val="006F3BF9"/>
    <w:rsid w:val="00716076"/>
    <w:rsid w:val="007378A9"/>
    <w:rsid w:val="00776705"/>
    <w:rsid w:val="007A05FF"/>
    <w:rsid w:val="007A2201"/>
    <w:rsid w:val="007B3A21"/>
    <w:rsid w:val="007D64A3"/>
    <w:rsid w:val="007E48A6"/>
    <w:rsid w:val="007F0C6F"/>
    <w:rsid w:val="007F5903"/>
    <w:rsid w:val="008605AA"/>
    <w:rsid w:val="00864026"/>
    <w:rsid w:val="008B015C"/>
    <w:rsid w:val="009104A4"/>
    <w:rsid w:val="00914701"/>
    <w:rsid w:val="009201CD"/>
    <w:rsid w:val="00976191"/>
    <w:rsid w:val="00982ED4"/>
    <w:rsid w:val="00985ABF"/>
    <w:rsid w:val="00992A4F"/>
    <w:rsid w:val="009D20C7"/>
    <w:rsid w:val="009E0AFA"/>
    <w:rsid w:val="009F0E18"/>
    <w:rsid w:val="009F6DD9"/>
    <w:rsid w:val="00A05ADD"/>
    <w:rsid w:val="00A23B1B"/>
    <w:rsid w:val="00A32939"/>
    <w:rsid w:val="00A70EB2"/>
    <w:rsid w:val="00A71633"/>
    <w:rsid w:val="00AA3541"/>
    <w:rsid w:val="00AA7538"/>
    <w:rsid w:val="00AD61FA"/>
    <w:rsid w:val="00AE08E8"/>
    <w:rsid w:val="00AE5125"/>
    <w:rsid w:val="00AF5310"/>
    <w:rsid w:val="00B1357E"/>
    <w:rsid w:val="00B153E0"/>
    <w:rsid w:val="00B20CE9"/>
    <w:rsid w:val="00B421D8"/>
    <w:rsid w:val="00B4745F"/>
    <w:rsid w:val="00B60DA6"/>
    <w:rsid w:val="00B71FF5"/>
    <w:rsid w:val="00BC7CDA"/>
    <w:rsid w:val="00BD5E51"/>
    <w:rsid w:val="00C04858"/>
    <w:rsid w:val="00C07EBE"/>
    <w:rsid w:val="00C51369"/>
    <w:rsid w:val="00C7453F"/>
    <w:rsid w:val="00C819EE"/>
    <w:rsid w:val="00CA336E"/>
    <w:rsid w:val="00CA73B8"/>
    <w:rsid w:val="00CB0770"/>
    <w:rsid w:val="00CC6079"/>
    <w:rsid w:val="00D50D6E"/>
    <w:rsid w:val="00D832EF"/>
    <w:rsid w:val="00D91D16"/>
    <w:rsid w:val="00DA4A9C"/>
    <w:rsid w:val="00DA6725"/>
    <w:rsid w:val="00DB01AB"/>
    <w:rsid w:val="00DC0959"/>
    <w:rsid w:val="00DC5D75"/>
    <w:rsid w:val="00E029CF"/>
    <w:rsid w:val="00E02C02"/>
    <w:rsid w:val="00E37D45"/>
    <w:rsid w:val="00E4466C"/>
    <w:rsid w:val="00E477E6"/>
    <w:rsid w:val="00E527DB"/>
    <w:rsid w:val="00E552A6"/>
    <w:rsid w:val="00E84635"/>
    <w:rsid w:val="00F1587B"/>
    <w:rsid w:val="00F166E0"/>
    <w:rsid w:val="00F22388"/>
    <w:rsid w:val="00F334A5"/>
    <w:rsid w:val="00F50682"/>
    <w:rsid w:val="00F51586"/>
    <w:rsid w:val="00F60AFA"/>
    <w:rsid w:val="00F73B36"/>
    <w:rsid w:val="00F82F2E"/>
    <w:rsid w:val="00F91CE5"/>
    <w:rsid w:val="00F972B0"/>
    <w:rsid w:val="00FB4579"/>
    <w:rsid w:val="00FC0358"/>
    <w:rsid w:val="00FC04BE"/>
    <w:rsid w:val="00FD0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1DAB6"/>
  <w15:docId w15:val="{EA308000-2883-4ED1-9F3C-EB723FA60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1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01AB"/>
    <w:pPr>
      <w:ind w:left="720"/>
      <w:contextualSpacing/>
    </w:pPr>
  </w:style>
  <w:style w:type="table" w:styleId="TableGrid">
    <w:name w:val="Table Grid"/>
    <w:basedOn w:val="TableNormal"/>
    <w:uiPriority w:val="59"/>
    <w:rsid w:val="00192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CC97568D847A44A6F352C090000EC3" ma:contentTypeVersion="15" ma:contentTypeDescription="Create a new document." ma:contentTypeScope="" ma:versionID="ad548ebf895aa299ee6d8db408f2bc9a">
  <xsd:schema xmlns:xsd="http://www.w3.org/2001/XMLSchema" xmlns:xs="http://www.w3.org/2001/XMLSchema" xmlns:p="http://schemas.microsoft.com/office/2006/metadata/properties" xmlns:ns2="96467065-4424-48a8-94a3-7a850a7577e9" xmlns:ns3="e2bc1cc0-7ec6-4f7c-a67d-bb64723d5310" targetNamespace="http://schemas.microsoft.com/office/2006/metadata/properties" ma:root="true" ma:fieldsID="4bb5247d5171a40eb1536233908c01c1" ns2:_="" ns3:_="">
    <xsd:import namespace="96467065-4424-48a8-94a3-7a850a7577e9"/>
    <xsd:import namespace="e2bc1cc0-7ec6-4f7c-a67d-bb64723d53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467065-4424-48a8-94a3-7a850a7577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57255a8-c17f-4a56-820a-3fa110e145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bc1cc0-7ec6-4f7c-a67d-bb64723d531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f60ad01-e09d-4187-9734-368c7ea6f7cb}" ma:internalName="TaxCatchAll" ma:showField="CatchAllData" ma:web="e2bc1cc0-7ec6-4f7c-a67d-bb64723d53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467065-4424-48a8-94a3-7a850a7577e9">
      <Terms xmlns="http://schemas.microsoft.com/office/infopath/2007/PartnerControls"/>
    </lcf76f155ced4ddcb4097134ff3c332f>
    <TaxCatchAll xmlns="e2bc1cc0-7ec6-4f7c-a67d-bb64723d5310" xsi:nil="true"/>
  </documentManagement>
</p:properties>
</file>

<file path=customXml/itemProps1.xml><?xml version="1.0" encoding="utf-8"?>
<ds:datastoreItem xmlns:ds="http://schemas.openxmlformats.org/officeDocument/2006/customXml" ds:itemID="{BEC175DD-B43B-469F-BC00-86FA29C631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855871-2CCB-4735-A312-02A9FFE1D60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3F29970-B516-4CD5-B6A2-E34B6E8F5F31}"/>
</file>

<file path=customXml/itemProps4.xml><?xml version="1.0" encoding="utf-8"?>
<ds:datastoreItem xmlns:ds="http://schemas.openxmlformats.org/officeDocument/2006/customXml" ds:itemID="{972BA30A-A7E8-4F30-8EEF-48A9AA12F16E}">
  <ds:schemaRefs>
    <ds:schemaRef ds:uri="http://schemas.microsoft.com/office/2006/metadata/properties"/>
    <ds:schemaRef ds:uri="http://schemas.microsoft.com/office/infopath/2007/PartnerControls"/>
    <ds:schemaRef ds:uri="96467065-4424-48a8-94a3-7a850a7577e9"/>
    <ds:schemaRef ds:uri="e2bc1cc0-7ec6-4f7c-a67d-bb64723d531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Lidija</dc:creator>
  <cp:lastModifiedBy>Tihana Kordić</cp:lastModifiedBy>
  <cp:revision>75</cp:revision>
  <cp:lastPrinted>2015-07-04T16:02:00Z</cp:lastPrinted>
  <dcterms:created xsi:type="dcterms:W3CDTF">2017-06-04T23:51:00Z</dcterms:created>
  <dcterms:modified xsi:type="dcterms:W3CDTF">2025-08-18T20:37:00Z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0x01010055CC97568D847A44A6F352C090000EC3</vt:lpwstr>
  </property>
  <property fmtid="{D5CDD505-2E9C-101B-9397-08002B2CF9AE}" pid="3" name="MediaServiceImageTags">
    <vt:lpwstr/>
  </property>
</Properties>
</file>